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977" w:rsidRPr="00A2684A" w:rsidRDefault="00FC0977" w:rsidP="00FC0977">
      <w:pPr>
        <w:jc w:val="both"/>
        <w:rPr>
          <w:sz w:val="28"/>
          <w:szCs w:val="28"/>
        </w:rPr>
      </w:pPr>
      <w:bookmarkStart w:id="0" w:name="_GoBack"/>
      <w:r w:rsidRPr="00A2684A">
        <w:rPr>
          <w:sz w:val="28"/>
          <w:szCs w:val="28"/>
        </w:rPr>
        <w:t>Л. 14.Тема. Технологии 4G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>Содержание.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4.1. Сравнение стандартов LTE и WiMax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4.2. Технологии 4G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4.2.1. Технология OFDMA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4.2.2. Технология передачи данных MIMO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4.3. Структура сети стандарта WiMax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4.4. Организация сетей LTE </w:t>
      </w:r>
    </w:p>
    <w:p w:rsidR="00FC0977" w:rsidRPr="00A2684A" w:rsidRDefault="00FC0977" w:rsidP="00FC0977">
      <w:pPr>
        <w:jc w:val="both"/>
        <w:rPr>
          <w:sz w:val="28"/>
          <w:szCs w:val="28"/>
        </w:rPr>
      </w:pPr>
      <w:r w:rsidRPr="00A2684A">
        <w:rPr>
          <w:sz w:val="28"/>
          <w:szCs w:val="28"/>
        </w:rPr>
        <w:t xml:space="preserve">4.4.1. Архитектура сети стандарта LTE </w:t>
      </w:r>
    </w:p>
    <w:p w:rsidR="00252F1F" w:rsidRPr="00A2684A" w:rsidRDefault="00FC0977" w:rsidP="00FC0977">
      <w:r w:rsidRPr="00A2684A">
        <w:rPr>
          <w:sz w:val="28"/>
          <w:szCs w:val="28"/>
        </w:rPr>
        <w:t>4.4.2. Канальная структура сетей LTE</w:t>
      </w:r>
    </w:p>
    <w:bookmarkEnd w:id="0"/>
    <w:p w:rsidR="007A116E" w:rsidRPr="00FC0977" w:rsidRDefault="007A116E" w:rsidP="007A116E">
      <w:pPr>
        <w:rPr>
          <w:b/>
        </w:rPr>
      </w:pPr>
    </w:p>
    <w:p w:rsidR="007A116E" w:rsidRDefault="007A116E" w:rsidP="007A116E">
      <w:pPr>
        <w:pStyle w:val="a3"/>
        <w:spacing w:line="242" w:lineRule="auto"/>
        <w:ind w:right="463" w:firstLine="510"/>
        <w:jc w:val="both"/>
        <w:rPr>
          <w:b/>
        </w:rPr>
      </w:pPr>
      <w:r w:rsidRPr="00FC0977">
        <w:rPr>
          <w:b/>
        </w:rPr>
        <w:t xml:space="preserve">Технологии 4G </w:t>
      </w:r>
    </w:p>
    <w:p w:rsidR="007A116E" w:rsidRDefault="007A116E" w:rsidP="007A116E">
      <w:pPr>
        <w:pStyle w:val="a3"/>
        <w:spacing w:line="242" w:lineRule="auto"/>
        <w:ind w:right="463" w:firstLine="510"/>
        <w:jc w:val="both"/>
        <w:rPr>
          <w:b/>
        </w:rPr>
      </w:pPr>
    </w:p>
    <w:p w:rsidR="007A116E" w:rsidRDefault="007A116E" w:rsidP="007A116E">
      <w:pPr>
        <w:pStyle w:val="a3"/>
        <w:spacing w:line="242" w:lineRule="auto"/>
        <w:ind w:right="463" w:firstLine="510"/>
        <w:jc w:val="both"/>
      </w:pPr>
      <w:r>
        <w:rPr>
          <w:spacing w:val="-3"/>
        </w:rPr>
        <w:t>Международный</w:t>
      </w:r>
      <w:r>
        <w:rPr>
          <w:spacing w:val="-8"/>
        </w:rPr>
        <w:t xml:space="preserve"> </w:t>
      </w:r>
      <w:r>
        <w:rPr>
          <w:spacing w:val="-3"/>
        </w:rPr>
        <w:t>союз</w:t>
      </w:r>
      <w:r>
        <w:rPr>
          <w:spacing w:val="-8"/>
        </w:rPr>
        <w:t xml:space="preserve"> </w:t>
      </w:r>
      <w:r>
        <w:rPr>
          <w:spacing w:val="-2"/>
        </w:rPr>
        <w:t>электросвязи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рамках</w:t>
      </w:r>
      <w:r>
        <w:rPr>
          <w:spacing w:val="-8"/>
        </w:rPr>
        <w:t xml:space="preserve"> </w:t>
      </w:r>
      <w:r>
        <w:rPr>
          <w:spacing w:val="-2"/>
        </w:rPr>
        <w:t>IMT-2000</w:t>
      </w:r>
      <w:r>
        <w:rPr>
          <w:spacing w:val="-7"/>
        </w:rPr>
        <w:t xml:space="preserve"> </w:t>
      </w:r>
      <w:r>
        <w:rPr>
          <w:spacing w:val="-2"/>
        </w:rPr>
        <w:t>опубли-</w:t>
      </w:r>
      <w:r>
        <w:rPr>
          <w:spacing w:val="-68"/>
        </w:rPr>
        <w:t xml:space="preserve"> </w:t>
      </w:r>
      <w:r>
        <w:rPr>
          <w:spacing w:val="-5"/>
        </w:rPr>
        <w:t>ковал</w:t>
      </w:r>
      <w:r>
        <w:rPr>
          <w:spacing w:val="-12"/>
        </w:rPr>
        <w:t xml:space="preserve"> </w:t>
      </w:r>
      <w:r>
        <w:rPr>
          <w:spacing w:val="-5"/>
        </w:rPr>
        <w:t>рекомендации</w:t>
      </w:r>
      <w:r>
        <w:rPr>
          <w:spacing w:val="-12"/>
        </w:rPr>
        <w:t xml:space="preserve"> </w:t>
      </w:r>
      <w:r>
        <w:rPr>
          <w:spacing w:val="-5"/>
        </w:rPr>
        <w:t>по</w:t>
      </w:r>
      <w:r>
        <w:rPr>
          <w:spacing w:val="-10"/>
        </w:rPr>
        <w:t xml:space="preserve"> </w:t>
      </w:r>
      <w:r>
        <w:rPr>
          <w:spacing w:val="-5"/>
        </w:rPr>
        <w:t>определению</w:t>
      </w:r>
      <w:r>
        <w:rPr>
          <w:spacing w:val="-10"/>
        </w:rPr>
        <w:t xml:space="preserve"> </w:t>
      </w:r>
      <w:r>
        <w:rPr>
          <w:spacing w:val="-5"/>
        </w:rPr>
        <w:t>технологий,</w:t>
      </w:r>
      <w:r>
        <w:rPr>
          <w:spacing w:val="-12"/>
        </w:rPr>
        <w:t xml:space="preserve"> </w:t>
      </w:r>
      <w:r>
        <w:rPr>
          <w:spacing w:val="-5"/>
        </w:rPr>
        <w:t>отвечающих</w:t>
      </w:r>
      <w:r>
        <w:rPr>
          <w:spacing w:val="-11"/>
        </w:rPr>
        <w:t xml:space="preserve"> </w:t>
      </w:r>
      <w:r>
        <w:rPr>
          <w:spacing w:val="-4"/>
        </w:rPr>
        <w:t>требо-</w:t>
      </w:r>
      <w:r>
        <w:rPr>
          <w:spacing w:val="-68"/>
        </w:rPr>
        <w:t xml:space="preserve"> </w:t>
      </w:r>
      <w:r>
        <w:rPr>
          <w:spacing w:val="-6"/>
        </w:rPr>
        <w:t xml:space="preserve">ваниям IMT-Advanced относительно </w:t>
      </w:r>
      <w:r>
        <w:rPr>
          <w:spacing w:val="-5"/>
        </w:rPr>
        <w:t>4G-поколения мобильных техно-</w:t>
      </w:r>
      <w:r>
        <w:rPr>
          <w:spacing w:val="-67"/>
        </w:rPr>
        <w:t xml:space="preserve"> </w:t>
      </w:r>
      <w:r>
        <w:rPr>
          <w:spacing w:val="-3"/>
        </w:rPr>
        <w:t>логий.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-8"/>
        </w:rPr>
        <w:t xml:space="preserve"> </w:t>
      </w:r>
      <w:r>
        <w:rPr>
          <w:spacing w:val="-2"/>
        </w:rPr>
        <w:t>настоящим</w:t>
      </w:r>
      <w:r>
        <w:rPr>
          <w:spacing w:val="-9"/>
        </w:rPr>
        <w:t xml:space="preserve"> </w:t>
      </w:r>
      <w:r>
        <w:rPr>
          <w:spacing w:val="-2"/>
        </w:rPr>
        <w:t>4G-технологиям</w:t>
      </w:r>
      <w:r>
        <w:rPr>
          <w:spacing w:val="-9"/>
        </w:rPr>
        <w:t xml:space="preserve"> </w:t>
      </w:r>
      <w:r>
        <w:rPr>
          <w:spacing w:val="-2"/>
        </w:rPr>
        <w:t>можно</w:t>
      </w:r>
      <w:r>
        <w:rPr>
          <w:spacing w:val="-9"/>
        </w:rPr>
        <w:t xml:space="preserve"> </w:t>
      </w:r>
      <w:r>
        <w:rPr>
          <w:spacing w:val="-2"/>
        </w:rPr>
        <w:t>отнести</w:t>
      </w:r>
      <w:r>
        <w:rPr>
          <w:spacing w:val="-8"/>
        </w:rPr>
        <w:t xml:space="preserve"> </w:t>
      </w:r>
      <w:r>
        <w:rPr>
          <w:spacing w:val="-2"/>
        </w:rPr>
        <w:t>только</w:t>
      </w:r>
      <w:r>
        <w:rPr>
          <w:spacing w:val="-9"/>
        </w:rPr>
        <w:t xml:space="preserve"> </w:t>
      </w:r>
      <w:r>
        <w:rPr>
          <w:spacing w:val="-2"/>
        </w:rPr>
        <w:t>продви-</w:t>
      </w:r>
      <w:r>
        <w:rPr>
          <w:spacing w:val="-68"/>
        </w:rPr>
        <w:t xml:space="preserve"> </w:t>
      </w:r>
      <w:r>
        <w:rPr>
          <w:w w:val="95"/>
        </w:rPr>
        <w:t>нутые</w:t>
      </w:r>
      <w:r>
        <w:rPr>
          <w:spacing w:val="-6"/>
          <w:w w:val="95"/>
        </w:rPr>
        <w:t xml:space="preserve"> </w:t>
      </w:r>
      <w:r>
        <w:rPr>
          <w:w w:val="95"/>
        </w:rPr>
        <w:t>версии</w:t>
      </w:r>
      <w:r>
        <w:rPr>
          <w:spacing w:val="-4"/>
          <w:w w:val="95"/>
        </w:rPr>
        <w:t xml:space="preserve"> </w:t>
      </w:r>
      <w:r>
        <w:rPr>
          <w:w w:val="95"/>
        </w:rPr>
        <w:t>WiMax</w:t>
      </w:r>
      <w:r>
        <w:rPr>
          <w:spacing w:val="-6"/>
          <w:w w:val="95"/>
        </w:rPr>
        <w:t xml:space="preserve"> </w:t>
      </w:r>
      <w:r>
        <w:rPr>
          <w:w w:val="95"/>
        </w:rPr>
        <w:t>и</w:t>
      </w:r>
      <w:r>
        <w:rPr>
          <w:spacing w:val="-4"/>
          <w:w w:val="95"/>
        </w:rPr>
        <w:t xml:space="preserve"> </w:t>
      </w:r>
      <w:r>
        <w:rPr>
          <w:w w:val="95"/>
        </w:rPr>
        <w:t>LTE</w:t>
      </w:r>
      <w:r>
        <w:rPr>
          <w:spacing w:val="-5"/>
          <w:w w:val="95"/>
        </w:rPr>
        <w:t xml:space="preserve"> </w:t>
      </w:r>
      <w:r>
        <w:rPr>
          <w:w w:val="95"/>
        </w:rPr>
        <w:t>–</w:t>
      </w:r>
      <w:r>
        <w:rPr>
          <w:spacing w:val="-4"/>
          <w:w w:val="95"/>
        </w:rPr>
        <w:t xml:space="preserve"> </w:t>
      </w:r>
      <w:r>
        <w:rPr>
          <w:w w:val="95"/>
        </w:rPr>
        <w:t>LTE</w:t>
      </w:r>
      <w:r>
        <w:rPr>
          <w:spacing w:val="-5"/>
          <w:w w:val="95"/>
        </w:rPr>
        <w:t xml:space="preserve"> </w:t>
      </w:r>
      <w:r>
        <w:rPr>
          <w:w w:val="95"/>
        </w:rPr>
        <w:t>Advanced</w:t>
      </w:r>
      <w:r>
        <w:rPr>
          <w:spacing w:val="-4"/>
          <w:w w:val="95"/>
        </w:rPr>
        <w:t xml:space="preserve"> </w:t>
      </w:r>
      <w:r>
        <w:rPr>
          <w:w w:val="95"/>
        </w:rPr>
        <w:t>и</w:t>
      </w:r>
      <w:r>
        <w:rPr>
          <w:spacing w:val="-6"/>
          <w:w w:val="95"/>
        </w:rPr>
        <w:t xml:space="preserve"> </w:t>
      </w:r>
      <w:r>
        <w:rPr>
          <w:w w:val="95"/>
        </w:rPr>
        <w:t>IEEE</w:t>
      </w:r>
      <w:r>
        <w:rPr>
          <w:spacing w:val="-6"/>
          <w:w w:val="95"/>
        </w:rPr>
        <w:t xml:space="preserve"> </w:t>
      </w:r>
      <w:r>
        <w:rPr>
          <w:w w:val="95"/>
        </w:rPr>
        <w:t>802.16m</w:t>
      </w:r>
      <w:r>
        <w:rPr>
          <w:spacing w:val="-6"/>
          <w:w w:val="95"/>
        </w:rPr>
        <w:t xml:space="preserve"> </w:t>
      </w:r>
      <w:r>
        <w:rPr>
          <w:w w:val="95"/>
        </w:rPr>
        <w:t>WiMax.</w:t>
      </w:r>
    </w:p>
    <w:p w:rsidR="007A116E" w:rsidRDefault="007A116E" w:rsidP="007A116E">
      <w:pPr>
        <w:pStyle w:val="a3"/>
        <w:spacing w:line="242" w:lineRule="auto"/>
        <w:ind w:right="469" w:firstLine="510"/>
        <w:jc w:val="both"/>
      </w:pPr>
      <w:bookmarkStart w:id="1" w:name="4.1._Сравнение_стандартов_LTE_и_WiMax"/>
      <w:bookmarkEnd w:id="1"/>
      <w:r>
        <w:t>Стандарты LTE и WiMax имеют много общего. В частности, в</w:t>
      </w:r>
      <w:r>
        <w:rPr>
          <w:spacing w:val="-67"/>
        </w:rPr>
        <w:t xml:space="preserve"> </w:t>
      </w:r>
      <w:r>
        <w:t>обоих</w:t>
      </w:r>
      <w:r>
        <w:rPr>
          <w:spacing w:val="1"/>
        </w:rPr>
        <w:t xml:space="preserve"> </w:t>
      </w:r>
      <w:r>
        <w:t>стандартах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OFDMA</w:t>
      </w:r>
      <w:r>
        <w:rPr>
          <w:spacing w:val="1"/>
        </w:rPr>
        <w:t xml:space="preserve"> </w:t>
      </w:r>
      <w:r>
        <w:t>(Orthogonal</w:t>
      </w:r>
      <w:r>
        <w:rPr>
          <w:spacing w:val="-67"/>
        </w:rPr>
        <w:t xml:space="preserve"> </w:t>
      </w:r>
      <w:r>
        <w:t>Frequency-division</w:t>
      </w:r>
      <w:r>
        <w:rPr>
          <w:spacing w:val="1"/>
        </w:rPr>
        <w:t xml:space="preserve"> </w:t>
      </w:r>
      <w:r>
        <w:t>Multiplexing)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MIMO (Multiple Input Multiple Output), а также частотное разделе-</w:t>
      </w:r>
      <w:r>
        <w:rPr>
          <w:spacing w:val="1"/>
        </w:rPr>
        <w:t xml:space="preserve"> </w:t>
      </w:r>
      <w:r>
        <w:t>ние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FDD</w:t>
      </w:r>
      <w:r>
        <w:rPr>
          <w:spacing w:val="1"/>
        </w:rPr>
        <w:t xml:space="preserve"> </w:t>
      </w:r>
      <w:r>
        <w:t>(Frequency</w:t>
      </w:r>
      <w:r>
        <w:rPr>
          <w:spacing w:val="1"/>
        </w:rPr>
        <w:t xml:space="preserve"> </w:t>
      </w:r>
      <w:r>
        <w:t>Division</w:t>
      </w:r>
      <w:r>
        <w:rPr>
          <w:spacing w:val="1"/>
        </w:rPr>
        <w:t xml:space="preserve"> </w:t>
      </w:r>
      <w:r>
        <w:t>Duplex)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TDD</w:t>
      </w:r>
      <w:r>
        <w:rPr>
          <w:spacing w:val="1"/>
        </w:rPr>
        <w:t xml:space="preserve"> </w:t>
      </w:r>
      <w:r>
        <w:t>(Time</w:t>
      </w:r>
      <w:r>
        <w:rPr>
          <w:spacing w:val="1"/>
        </w:rPr>
        <w:t xml:space="preserve"> </w:t>
      </w:r>
      <w:r>
        <w:t>Division Duplex) дуплексирование при пропускной полосе канала</w:t>
      </w:r>
      <w:r>
        <w:rPr>
          <w:spacing w:val="1"/>
        </w:rPr>
        <w:t xml:space="preserve"> </w:t>
      </w:r>
      <w:r>
        <w:t>до 20 МГц. Обе системы связи используют протокол IP, успешно</w:t>
      </w:r>
      <w:r>
        <w:rPr>
          <w:spacing w:val="1"/>
        </w:rPr>
        <w:t xml:space="preserve"> </w:t>
      </w:r>
      <w:r>
        <w:t>применяют свой диапазон частот и обеспечивают клиентам соиз-</w:t>
      </w:r>
      <w:r>
        <w:rPr>
          <w:spacing w:val="1"/>
        </w:rPr>
        <w:t xml:space="preserve"> </w:t>
      </w:r>
      <w:r>
        <w:t>меримую</w:t>
      </w:r>
      <w:r>
        <w:rPr>
          <w:spacing w:val="-1"/>
        </w:rPr>
        <w:t xml:space="preserve"> </w:t>
      </w:r>
      <w:r>
        <w:t>скорость</w:t>
      </w:r>
      <w:r>
        <w:rPr>
          <w:spacing w:val="-1"/>
        </w:rPr>
        <w:t xml:space="preserve"> </w:t>
      </w:r>
      <w:r>
        <w:t>передачи</w:t>
      </w:r>
      <w:r>
        <w:rPr>
          <w:spacing w:val="-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интернет.</w:t>
      </w:r>
    </w:p>
    <w:p w:rsidR="007A116E" w:rsidRDefault="007A116E" w:rsidP="007A116E">
      <w:pPr>
        <w:pStyle w:val="a3"/>
        <w:spacing w:before="4" w:line="242" w:lineRule="auto"/>
        <w:ind w:right="470" w:firstLine="510"/>
        <w:jc w:val="both"/>
      </w:pPr>
      <w:r>
        <w:rPr>
          <w:spacing w:val="-1"/>
        </w:rPr>
        <w:t>Первоначально</w:t>
      </w:r>
      <w:r>
        <w:rPr>
          <w:spacing w:val="-13"/>
        </w:rPr>
        <w:t xml:space="preserve"> </w:t>
      </w:r>
      <w:r>
        <w:rPr>
          <w:spacing w:val="-1"/>
        </w:rPr>
        <w:t>WiMax</w:t>
      </w:r>
      <w:r>
        <w:rPr>
          <w:spacing w:val="-14"/>
        </w:rPr>
        <w:t xml:space="preserve"> </w:t>
      </w:r>
      <w:r>
        <w:rPr>
          <w:spacing w:val="-1"/>
        </w:rPr>
        <w:t>рассматривался</w:t>
      </w:r>
      <w:r>
        <w:rPr>
          <w:spacing w:val="-13"/>
        </w:rPr>
        <w:t xml:space="preserve"> </w:t>
      </w:r>
      <w:r>
        <w:rPr>
          <w:spacing w:val="-1"/>
        </w:rPr>
        <w:t>как</w:t>
      </w:r>
      <w:r>
        <w:rPr>
          <w:spacing w:val="-13"/>
        </w:rPr>
        <w:t xml:space="preserve"> </w:t>
      </w:r>
      <w:r>
        <w:rPr>
          <w:spacing w:val="-1"/>
        </w:rPr>
        <w:t>продвинутая</w:t>
      </w:r>
      <w:r>
        <w:rPr>
          <w:spacing w:val="-14"/>
        </w:rPr>
        <w:t xml:space="preserve"> </w:t>
      </w:r>
      <w:r>
        <w:t>замена</w:t>
      </w:r>
      <w:r>
        <w:rPr>
          <w:spacing w:val="-67"/>
        </w:rPr>
        <w:t xml:space="preserve"> </w:t>
      </w:r>
      <w:r>
        <w:t>стационарного доступа в интернет. WiMax изначально создавался</w:t>
      </w:r>
      <w:r>
        <w:rPr>
          <w:spacing w:val="1"/>
        </w:rPr>
        <w:t xml:space="preserve"> </w:t>
      </w:r>
      <w:r>
        <w:t>как «длинный Wi-Fi» и замена кабельного доступа, в то время как</w:t>
      </w:r>
      <w:r>
        <w:rPr>
          <w:spacing w:val="1"/>
        </w:rPr>
        <w:t xml:space="preserve"> </w:t>
      </w:r>
      <w:r>
        <w:rPr>
          <w:spacing w:val="-3"/>
        </w:rPr>
        <w:t>стандарт</w:t>
      </w:r>
      <w:r>
        <w:rPr>
          <w:spacing w:val="-14"/>
        </w:rPr>
        <w:t xml:space="preserve"> </w:t>
      </w:r>
      <w:r>
        <w:rPr>
          <w:spacing w:val="-3"/>
        </w:rPr>
        <w:t>LTE</w:t>
      </w:r>
      <w:r>
        <w:rPr>
          <w:spacing w:val="-14"/>
        </w:rPr>
        <w:t xml:space="preserve"> </w:t>
      </w:r>
      <w:r>
        <w:rPr>
          <w:spacing w:val="-3"/>
        </w:rPr>
        <w:t>–</w:t>
      </w:r>
      <w:r>
        <w:rPr>
          <w:spacing w:val="-13"/>
        </w:rPr>
        <w:t xml:space="preserve"> </w:t>
      </w:r>
      <w:r>
        <w:rPr>
          <w:spacing w:val="-3"/>
        </w:rPr>
        <w:t>дальнейшее</w:t>
      </w:r>
      <w:r>
        <w:rPr>
          <w:spacing w:val="-14"/>
        </w:rPr>
        <w:t xml:space="preserve"> </w:t>
      </w:r>
      <w:r>
        <w:rPr>
          <w:spacing w:val="-3"/>
        </w:rPr>
        <w:t>развитие</w:t>
      </w:r>
      <w:r>
        <w:rPr>
          <w:spacing w:val="-14"/>
        </w:rPr>
        <w:t xml:space="preserve"> </w:t>
      </w:r>
      <w:r>
        <w:rPr>
          <w:spacing w:val="-2"/>
        </w:rPr>
        <w:t>современных</w:t>
      </w:r>
      <w:r>
        <w:rPr>
          <w:spacing w:val="-13"/>
        </w:rPr>
        <w:t xml:space="preserve"> </w:t>
      </w:r>
      <w:r>
        <w:rPr>
          <w:spacing w:val="-2"/>
        </w:rPr>
        <w:t>сотовых</w:t>
      </w:r>
      <w:r>
        <w:rPr>
          <w:spacing w:val="-14"/>
        </w:rPr>
        <w:t xml:space="preserve"> </w:t>
      </w:r>
      <w:r>
        <w:rPr>
          <w:spacing w:val="-2"/>
        </w:rPr>
        <w:t>сетей.</w:t>
      </w:r>
    </w:p>
    <w:p w:rsidR="007A116E" w:rsidRDefault="007A116E" w:rsidP="007A116E">
      <w:pPr>
        <w:pStyle w:val="a3"/>
        <w:spacing w:before="3"/>
        <w:ind w:left="0"/>
        <w:rPr>
          <w:sz w:val="24"/>
        </w:rPr>
      </w:pPr>
    </w:p>
    <w:p w:rsidR="007A116E" w:rsidRDefault="007A116E" w:rsidP="007A116E">
      <w:pPr>
        <w:pStyle w:val="a3"/>
        <w:spacing w:before="4"/>
        <w:ind w:left="0"/>
        <w:rPr>
          <w:rFonts w:ascii="Cambria"/>
          <w:b/>
          <w:sz w:val="27"/>
        </w:rPr>
      </w:pPr>
    </w:p>
    <w:p w:rsidR="007A116E" w:rsidRDefault="007A116E" w:rsidP="007A116E">
      <w:pPr>
        <w:jc w:val="both"/>
        <w:rPr>
          <w:b/>
          <w:sz w:val="28"/>
          <w:szCs w:val="28"/>
        </w:rPr>
      </w:pPr>
      <w:r w:rsidRPr="00FC0977">
        <w:rPr>
          <w:b/>
          <w:sz w:val="28"/>
          <w:szCs w:val="28"/>
        </w:rPr>
        <w:t xml:space="preserve">4.1. Сравнение стандартов LTE и WiMax </w:t>
      </w:r>
    </w:p>
    <w:p w:rsidR="007A116E" w:rsidRPr="00FC0977" w:rsidRDefault="007A116E" w:rsidP="007A116E">
      <w:pPr>
        <w:jc w:val="both"/>
        <w:rPr>
          <w:b/>
          <w:sz w:val="28"/>
          <w:szCs w:val="28"/>
        </w:rPr>
      </w:pPr>
    </w:p>
    <w:p w:rsidR="007A116E" w:rsidRDefault="007A116E" w:rsidP="007A116E">
      <w:pPr>
        <w:pStyle w:val="a3"/>
        <w:spacing w:line="242" w:lineRule="auto"/>
        <w:ind w:right="466" w:firstLine="509"/>
        <w:jc w:val="both"/>
      </w:pPr>
      <w:r>
        <w:t>Проведем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LTE-Advanced</w:t>
      </w:r>
      <w:r>
        <w:rPr>
          <w:spacing w:val="1"/>
        </w:rPr>
        <w:t xml:space="preserve"> </w:t>
      </w:r>
      <w:r>
        <w:t>(LTE-A) и Wireless MAN-Advanced (WiMax-2), исходя из перечис-</w:t>
      </w:r>
      <w:r>
        <w:rPr>
          <w:spacing w:val="1"/>
        </w:rPr>
        <w:t xml:space="preserve"> </w:t>
      </w:r>
      <w:r>
        <w:rPr>
          <w:spacing w:val="-3"/>
        </w:rPr>
        <w:t>ленных</w:t>
      </w:r>
      <w:r>
        <w:rPr>
          <w:spacing w:val="-10"/>
        </w:rPr>
        <w:t xml:space="preserve"> </w:t>
      </w:r>
      <w:r>
        <w:rPr>
          <w:spacing w:val="-3"/>
        </w:rPr>
        <w:t>ниже</w:t>
      </w:r>
      <w:r>
        <w:rPr>
          <w:spacing w:val="-11"/>
        </w:rPr>
        <w:t xml:space="preserve"> </w:t>
      </w:r>
      <w:r>
        <w:rPr>
          <w:spacing w:val="-3"/>
        </w:rPr>
        <w:t>технических</w:t>
      </w:r>
      <w:r>
        <w:rPr>
          <w:spacing w:val="-10"/>
        </w:rPr>
        <w:t xml:space="preserve"> </w:t>
      </w:r>
      <w:r>
        <w:rPr>
          <w:spacing w:val="-2"/>
        </w:rPr>
        <w:t>характеристик</w:t>
      </w:r>
      <w:r>
        <w:rPr>
          <w:spacing w:val="-10"/>
        </w:rPr>
        <w:t xml:space="preserve"> </w:t>
      </w:r>
      <w:r>
        <w:rPr>
          <w:spacing w:val="-2"/>
        </w:rPr>
        <w:t>беспроводных</w:t>
      </w:r>
      <w:r>
        <w:rPr>
          <w:spacing w:val="-12"/>
        </w:rPr>
        <w:t xml:space="preserve"> </w:t>
      </w:r>
      <w:r>
        <w:rPr>
          <w:spacing w:val="-2"/>
        </w:rPr>
        <w:t>сетей</w:t>
      </w:r>
      <w:r>
        <w:rPr>
          <w:spacing w:val="-9"/>
        </w:rPr>
        <w:t xml:space="preserve"> </w:t>
      </w:r>
      <w:r>
        <w:rPr>
          <w:spacing w:val="-2"/>
        </w:rPr>
        <w:t>связи,</w:t>
      </w:r>
      <w:r>
        <w:rPr>
          <w:spacing w:val="-68"/>
        </w:rPr>
        <w:t xml:space="preserve"> </w:t>
      </w:r>
      <w:r>
        <w:rPr>
          <w:spacing w:val="-6"/>
        </w:rPr>
        <w:t>определяющих</w:t>
      </w:r>
      <w:r>
        <w:rPr>
          <w:spacing w:val="-12"/>
        </w:rPr>
        <w:t xml:space="preserve"> </w:t>
      </w:r>
      <w:r>
        <w:rPr>
          <w:spacing w:val="-6"/>
        </w:rPr>
        <w:t>их</w:t>
      </w:r>
      <w:r>
        <w:rPr>
          <w:spacing w:val="-12"/>
        </w:rPr>
        <w:t xml:space="preserve"> </w:t>
      </w:r>
      <w:r>
        <w:rPr>
          <w:spacing w:val="-6"/>
        </w:rPr>
        <w:t>эффективность</w:t>
      </w:r>
      <w:r>
        <w:rPr>
          <w:spacing w:val="-12"/>
        </w:rPr>
        <w:t xml:space="preserve"> </w:t>
      </w:r>
      <w:r>
        <w:rPr>
          <w:spacing w:val="-6"/>
        </w:rPr>
        <w:t>и</w:t>
      </w:r>
      <w:r>
        <w:rPr>
          <w:spacing w:val="-12"/>
        </w:rPr>
        <w:t xml:space="preserve"> </w:t>
      </w:r>
      <w:r>
        <w:rPr>
          <w:spacing w:val="-6"/>
        </w:rPr>
        <w:t>качество</w:t>
      </w:r>
      <w:r>
        <w:rPr>
          <w:spacing w:val="-12"/>
        </w:rPr>
        <w:t xml:space="preserve"> </w:t>
      </w:r>
      <w:r>
        <w:rPr>
          <w:spacing w:val="-5"/>
        </w:rPr>
        <w:t>предоставляемых</w:t>
      </w:r>
      <w:r>
        <w:rPr>
          <w:spacing w:val="-11"/>
        </w:rPr>
        <w:t xml:space="preserve"> </w:t>
      </w:r>
      <w:r>
        <w:rPr>
          <w:spacing w:val="-5"/>
        </w:rPr>
        <w:t>услуг:</w:t>
      </w:r>
    </w:p>
    <w:p w:rsidR="007A116E" w:rsidRDefault="007A116E" w:rsidP="007A116E">
      <w:pPr>
        <w:pStyle w:val="a7"/>
        <w:numPr>
          <w:ilvl w:val="1"/>
          <w:numId w:val="6"/>
        </w:numPr>
        <w:tabs>
          <w:tab w:val="left" w:pos="851"/>
        </w:tabs>
        <w:spacing w:before="4" w:line="326" w:lineRule="exact"/>
        <w:ind w:right="470" w:firstLine="510"/>
        <w:jc w:val="both"/>
        <w:rPr>
          <w:sz w:val="28"/>
        </w:rPr>
      </w:pPr>
      <w:r>
        <w:rPr>
          <w:sz w:val="28"/>
        </w:rPr>
        <w:t>диапазон частот, в пределах которого рекомендовано МСЭ и</w:t>
      </w:r>
      <w:r>
        <w:rPr>
          <w:spacing w:val="-67"/>
          <w:sz w:val="28"/>
        </w:rPr>
        <w:t xml:space="preserve"> </w:t>
      </w:r>
      <w:r>
        <w:rPr>
          <w:sz w:val="28"/>
        </w:rPr>
        <w:t>разрешено</w:t>
      </w:r>
      <w:r>
        <w:rPr>
          <w:spacing w:val="27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29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27"/>
          <w:sz w:val="28"/>
        </w:rPr>
        <w:t xml:space="preserve"> </w:t>
      </w:r>
      <w:r>
        <w:rPr>
          <w:sz w:val="28"/>
        </w:rPr>
        <w:t>по</w:t>
      </w:r>
      <w:r>
        <w:rPr>
          <w:spacing w:val="27"/>
          <w:sz w:val="28"/>
        </w:rPr>
        <w:t xml:space="preserve"> </w:t>
      </w:r>
      <w:r>
        <w:rPr>
          <w:sz w:val="28"/>
        </w:rPr>
        <w:t>радиочастотам</w:t>
      </w:r>
      <w:r>
        <w:rPr>
          <w:spacing w:val="28"/>
          <w:sz w:val="28"/>
        </w:rPr>
        <w:t xml:space="preserve"> </w:t>
      </w:r>
      <w:r>
        <w:rPr>
          <w:sz w:val="28"/>
        </w:rPr>
        <w:t>(ГКРЧ)</w:t>
      </w:r>
    </w:p>
    <w:p w:rsidR="007A116E" w:rsidRDefault="007A116E" w:rsidP="007A116E">
      <w:pPr>
        <w:pStyle w:val="a3"/>
        <w:spacing w:line="313" w:lineRule="exact"/>
        <w:jc w:val="both"/>
      </w:pPr>
      <w:r>
        <w:t>развертывание</w:t>
      </w:r>
      <w:r>
        <w:rPr>
          <w:spacing w:val="-6"/>
        </w:rPr>
        <w:t xml:space="preserve"> </w:t>
      </w:r>
      <w:r>
        <w:t>беспроводной</w:t>
      </w:r>
      <w:r>
        <w:rPr>
          <w:spacing w:val="-6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связи;</w:t>
      </w:r>
    </w:p>
    <w:p w:rsidR="007A116E" w:rsidRPr="002E2501" w:rsidRDefault="007A116E" w:rsidP="007A116E">
      <w:pPr>
        <w:pStyle w:val="a7"/>
        <w:numPr>
          <w:ilvl w:val="1"/>
          <w:numId w:val="6"/>
        </w:numPr>
        <w:tabs>
          <w:tab w:val="left" w:pos="851"/>
        </w:tabs>
        <w:spacing w:before="3" w:line="242" w:lineRule="auto"/>
        <w:ind w:left="0" w:right="470" w:firstLine="510"/>
        <w:jc w:val="both"/>
        <w:rPr>
          <w:rFonts w:ascii="Verdana"/>
          <w:i/>
        </w:rPr>
      </w:pPr>
      <w:r>
        <w:rPr>
          <w:sz w:val="28"/>
        </w:rPr>
        <w:t>максимальная спектральная эффективность (бит/с/Гц) – от-</w:t>
      </w:r>
      <w:r w:rsidRPr="002E2501">
        <w:rPr>
          <w:spacing w:val="1"/>
          <w:sz w:val="28"/>
        </w:rPr>
        <w:t xml:space="preserve"> </w:t>
      </w:r>
      <w:r>
        <w:rPr>
          <w:sz w:val="28"/>
        </w:rPr>
        <w:t>ношение максимальной скорости передачи информации к исполь-</w:t>
      </w:r>
      <w:r w:rsidRPr="002E2501">
        <w:rPr>
          <w:spacing w:val="1"/>
          <w:sz w:val="28"/>
        </w:rPr>
        <w:t xml:space="preserve"> </w:t>
      </w:r>
      <w:r>
        <w:rPr>
          <w:sz w:val="28"/>
        </w:rPr>
        <w:t xml:space="preserve">зуемой </w:t>
      </w:r>
      <w:r>
        <w:rPr>
          <w:sz w:val="28"/>
        </w:rPr>
        <w:lastRenderedPageBreak/>
        <w:t>полосе частот; определяется для линии связи от БС к або-</w:t>
      </w:r>
      <w:r w:rsidRPr="002E2501">
        <w:rPr>
          <w:spacing w:val="1"/>
          <w:sz w:val="28"/>
        </w:rPr>
        <w:t xml:space="preserve"> </w:t>
      </w:r>
      <w:r>
        <w:rPr>
          <w:sz w:val="28"/>
        </w:rPr>
        <w:t>ненту</w:t>
      </w:r>
      <w:r w:rsidRPr="002E2501">
        <w:rPr>
          <w:spacing w:val="-1"/>
          <w:sz w:val="28"/>
        </w:rPr>
        <w:t xml:space="preserve"> </w:t>
      </w:r>
      <w:r>
        <w:rPr>
          <w:sz w:val="28"/>
        </w:rPr>
        <w:t>и от</w:t>
      </w:r>
      <w:r w:rsidRPr="002E2501">
        <w:rPr>
          <w:spacing w:val="-1"/>
          <w:sz w:val="28"/>
        </w:rPr>
        <w:t xml:space="preserve"> </w:t>
      </w:r>
      <w:r>
        <w:rPr>
          <w:sz w:val="28"/>
        </w:rPr>
        <w:t>абонента</w:t>
      </w:r>
      <w:r w:rsidRPr="002E2501">
        <w:rPr>
          <w:spacing w:val="-2"/>
          <w:sz w:val="28"/>
        </w:rPr>
        <w:t xml:space="preserve"> </w:t>
      </w:r>
      <w:r>
        <w:rPr>
          <w:sz w:val="28"/>
        </w:rPr>
        <w:t>к БС;</w:t>
      </w:r>
    </w:p>
    <w:p w:rsidR="007A116E" w:rsidRDefault="007A116E" w:rsidP="007A116E">
      <w:pPr>
        <w:pStyle w:val="a7"/>
        <w:numPr>
          <w:ilvl w:val="2"/>
          <w:numId w:val="5"/>
        </w:numPr>
        <w:tabs>
          <w:tab w:val="left" w:pos="851"/>
        </w:tabs>
        <w:spacing w:line="235" w:lineRule="auto"/>
        <w:ind w:right="471" w:firstLine="509"/>
        <w:jc w:val="both"/>
        <w:rPr>
          <w:sz w:val="28"/>
        </w:rPr>
      </w:pPr>
      <w:r>
        <w:rPr>
          <w:sz w:val="28"/>
        </w:rPr>
        <w:t>латентность сети – время подготовки к передаче информа-</w:t>
      </w:r>
      <w:r>
        <w:rPr>
          <w:spacing w:val="1"/>
          <w:sz w:val="28"/>
        </w:rPr>
        <w:t xml:space="preserve"> </w:t>
      </w:r>
      <w:r>
        <w:rPr>
          <w:sz w:val="28"/>
        </w:rPr>
        <w:t>ции по каналу связи, включающее в себя время перехода абонент-</w:t>
      </w:r>
      <w:r>
        <w:rPr>
          <w:spacing w:val="1"/>
          <w:sz w:val="28"/>
        </w:rPr>
        <w:t xml:space="preserve"> </w:t>
      </w:r>
      <w:r>
        <w:rPr>
          <w:sz w:val="28"/>
        </w:rPr>
        <w:t>ского оборудования из режима ожидания в активный режим пере-</w:t>
      </w:r>
      <w:r>
        <w:rPr>
          <w:spacing w:val="1"/>
          <w:sz w:val="28"/>
        </w:rPr>
        <w:t xml:space="preserve"> </w:t>
      </w:r>
      <w:r>
        <w:rPr>
          <w:sz w:val="28"/>
        </w:rPr>
        <w:t>дачи данных (C-plane), и время, через которое данные от абонент-</w:t>
      </w:r>
      <w:r>
        <w:rPr>
          <w:spacing w:val="1"/>
          <w:sz w:val="28"/>
        </w:rPr>
        <w:t xml:space="preserve"> </w:t>
      </w:r>
      <w:r>
        <w:rPr>
          <w:sz w:val="28"/>
        </w:rPr>
        <w:t>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поступят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БС</w:t>
      </w:r>
      <w:r>
        <w:rPr>
          <w:spacing w:val="-1"/>
          <w:sz w:val="28"/>
        </w:rPr>
        <w:t xml:space="preserve"> </w:t>
      </w:r>
      <w:r>
        <w:rPr>
          <w:sz w:val="28"/>
        </w:rPr>
        <w:t>(U-plane);</w:t>
      </w:r>
    </w:p>
    <w:p w:rsidR="007A116E" w:rsidRDefault="007A116E" w:rsidP="007A116E">
      <w:pPr>
        <w:pStyle w:val="a7"/>
        <w:numPr>
          <w:ilvl w:val="2"/>
          <w:numId w:val="5"/>
        </w:numPr>
        <w:tabs>
          <w:tab w:val="left" w:pos="851"/>
        </w:tabs>
        <w:spacing w:line="235" w:lineRule="auto"/>
        <w:ind w:right="469" w:firstLine="510"/>
        <w:jc w:val="both"/>
        <w:rPr>
          <w:sz w:val="28"/>
        </w:rPr>
      </w:pPr>
      <w:r>
        <w:rPr>
          <w:sz w:val="28"/>
        </w:rPr>
        <w:t>длительность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хэндовера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переключения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соединения с одного канала на другой: а) внутри одной и той же</w:t>
      </w:r>
      <w:r>
        <w:rPr>
          <w:spacing w:val="1"/>
          <w:sz w:val="28"/>
        </w:rPr>
        <w:t xml:space="preserve"> </w:t>
      </w:r>
      <w:r>
        <w:rPr>
          <w:sz w:val="28"/>
        </w:rPr>
        <w:t>несущей частоты; б) между двумя разными несущими в одной по-</w:t>
      </w:r>
      <w:r>
        <w:rPr>
          <w:spacing w:val="1"/>
          <w:sz w:val="28"/>
        </w:rPr>
        <w:t xml:space="preserve"> </w:t>
      </w:r>
      <w:r>
        <w:rPr>
          <w:sz w:val="28"/>
        </w:rPr>
        <w:t>лосе частот; в) между двумя разными несущими, расположенными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полосах</w:t>
      </w:r>
      <w:r>
        <w:rPr>
          <w:spacing w:val="1"/>
          <w:sz w:val="28"/>
        </w:rPr>
        <w:t xml:space="preserve"> </w:t>
      </w:r>
      <w:r>
        <w:rPr>
          <w:sz w:val="28"/>
        </w:rPr>
        <w:t>частот.</w:t>
      </w:r>
    </w:p>
    <w:p w:rsidR="007A116E" w:rsidRDefault="007A116E" w:rsidP="007A116E">
      <w:pPr>
        <w:pStyle w:val="a3"/>
        <w:spacing w:line="235" w:lineRule="auto"/>
        <w:ind w:right="467" w:firstLine="510"/>
        <w:jc w:val="both"/>
      </w:pPr>
      <w:r>
        <w:rPr>
          <w:spacing w:val="-1"/>
        </w:rPr>
        <w:t>Следует</w:t>
      </w:r>
      <w:r>
        <w:rPr>
          <w:spacing w:val="-12"/>
        </w:rPr>
        <w:t xml:space="preserve"> </w:t>
      </w:r>
      <w:r>
        <w:t>отметить,</w:t>
      </w:r>
      <w:r>
        <w:rPr>
          <w:spacing w:val="-12"/>
        </w:rPr>
        <w:t xml:space="preserve"> </w:t>
      </w:r>
      <w:r>
        <w:t>что</w:t>
      </w:r>
      <w:r>
        <w:rPr>
          <w:spacing w:val="-11"/>
        </w:rPr>
        <w:t xml:space="preserve"> </w:t>
      </w:r>
      <w:r>
        <w:t>кроме</w:t>
      </w:r>
      <w:r>
        <w:rPr>
          <w:spacing w:val="-12"/>
        </w:rPr>
        <w:t xml:space="preserve"> </w:t>
      </w:r>
      <w:r>
        <w:t>традиционной</w:t>
      </w:r>
      <w:r>
        <w:rPr>
          <w:spacing w:val="-12"/>
        </w:rPr>
        <w:t xml:space="preserve"> </w:t>
      </w:r>
      <w:r>
        <w:t>оценки</w:t>
      </w:r>
      <w:r>
        <w:rPr>
          <w:spacing w:val="-11"/>
        </w:rPr>
        <w:t xml:space="preserve"> </w:t>
      </w:r>
      <w:r>
        <w:t>максималь-</w:t>
      </w:r>
      <w:r>
        <w:rPr>
          <w:spacing w:val="-68"/>
        </w:rPr>
        <w:t xml:space="preserve"> </w:t>
      </w:r>
      <w:r>
        <w:t>ной спектральной эффективности (бит/с/Гц) существуют и другие</w:t>
      </w:r>
      <w:r>
        <w:rPr>
          <w:spacing w:val="1"/>
        </w:rPr>
        <w:t xml:space="preserve"> </w:t>
      </w:r>
      <w:r>
        <w:t>подходы к расчету этого показателя. Например, спектральная эф-</w:t>
      </w:r>
      <w:r>
        <w:rPr>
          <w:spacing w:val="1"/>
        </w:rPr>
        <w:t xml:space="preserve"> </w:t>
      </w:r>
      <w:r>
        <w:t>фективность часто определяется как отношение скорости передачи</w:t>
      </w:r>
      <w:r>
        <w:rPr>
          <w:spacing w:val="-67"/>
        </w:rPr>
        <w:t xml:space="preserve"> </w:t>
      </w:r>
      <w:r>
        <w:rPr>
          <w:spacing w:val="-4"/>
        </w:rPr>
        <w:t>данных</w:t>
      </w:r>
      <w:r>
        <w:rPr>
          <w:spacing w:val="-12"/>
        </w:rPr>
        <w:t xml:space="preserve"> </w:t>
      </w:r>
      <w:r>
        <w:rPr>
          <w:spacing w:val="-4"/>
        </w:rPr>
        <w:t>всех</w:t>
      </w:r>
      <w:r>
        <w:rPr>
          <w:spacing w:val="-12"/>
        </w:rPr>
        <w:t xml:space="preserve"> </w:t>
      </w:r>
      <w:r>
        <w:rPr>
          <w:spacing w:val="-4"/>
        </w:rPr>
        <w:t>абонентов</w:t>
      </w:r>
      <w:r>
        <w:rPr>
          <w:spacing w:val="-12"/>
        </w:rPr>
        <w:t xml:space="preserve"> </w:t>
      </w:r>
      <w:r>
        <w:rPr>
          <w:spacing w:val="-4"/>
        </w:rPr>
        <w:t>сети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определенной</w:t>
      </w:r>
      <w:r>
        <w:rPr>
          <w:spacing w:val="-13"/>
        </w:rPr>
        <w:t xml:space="preserve"> </w:t>
      </w:r>
      <w:r>
        <w:rPr>
          <w:spacing w:val="-3"/>
        </w:rPr>
        <w:t>географической</w:t>
      </w:r>
      <w:r>
        <w:rPr>
          <w:spacing w:val="-14"/>
        </w:rPr>
        <w:t xml:space="preserve"> </w:t>
      </w:r>
      <w:r>
        <w:rPr>
          <w:spacing w:val="-3"/>
        </w:rPr>
        <w:t>области</w:t>
      </w:r>
      <w:r>
        <w:rPr>
          <w:spacing w:val="-68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соте</w:t>
      </w:r>
      <w:r>
        <w:rPr>
          <w:spacing w:val="-15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границе</w:t>
      </w:r>
      <w:r>
        <w:rPr>
          <w:spacing w:val="-15"/>
        </w:rPr>
        <w:t xml:space="preserve"> </w:t>
      </w:r>
      <w:r>
        <w:t>соты)</w:t>
      </w:r>
      <w:r>
        <w:rPr>
          <w:spacing w:val="-14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используемой</w:t>
      </w:r>
      <w:r>
        <w:rPr>
          <w:spacing w:val="-13"/>
        </w:rPr>
        <w:t xml:space="preserve"> </w:t>
      </w:r>
      <w:r>
        <w:t>полосе</w:t>
      </w:r>
      <w:r>
        <w:rPr>
          <w:spacing w:val="-15"/>
        </w:rPr>
        <w:t xml:space="preserve"> </w:t>
      </w:r>
      <w:r>
        <w:t>частот.</w:t>
      </w:r>
    </w:p>
    <w:p w:rsidR="007A116E" w:rsidRDefault="007A116E" w:rsidP="007A116E">
      <w:pPr>
        <w:pStyle w:val="a3"/>
        <w:spacing w:line="235" w:lineRule="auto"/>
        <w:ind w:right="469" w:firstLine="510"/>
        <w:jc w:val="both"/>
      </w:pPr>
      <w:r>
        <w:t>Основные технические характеристики сетей связи четвертого</w:t>
      </w:r>
      <w:r>
        <w:rPr>
          <w:spacing w:val="-67"/>
        </w:rPr>
        <w:t xml:space="preserve"> </w:t>
      </w:r>
      <w:r>
        <w:t>поколения приведены в табл. 5, из которой следует, что стандарты</w:t>
      </w:r>
      <w:r>
        <w:rPr>
          <w:spacing w:val="1"/>
        </w:rPr>
        <w:t xml:space="preserve"> </w:t>
      </w:r>
      <w:r>
        <w:t>LTE-А и WiMax-2 являются практически равноценными по боль-</w:t>
      </w:r>
      <w:r>
        <w:rPr>
          <w:spacing w:val="1"/>
        </w:rPr>
        <w:t xml:space="preserve"> </w:t>
      </w:r>
      <w:r>
        <w:t>шинству</w:t>
      </w:r>
      <w:r>
        <w:rPr>
          <w:spacing w:val="-3"/>
        </w:rPr>
        <w:t xml:space="preserve"> </w:t>
      </w:r>
      <w:r>
        <w:t>параметров.</w:t>
      </w:r>
    </w:p>
    <w:p w:rsidR="007A116E" w:rsidRDefault="007A116E" w:rsidP="007A116E">
      <w:pPr>
        <w:pStyle w:val="a3"/>
        <w:spacing w:before="11"/>
        <w:ind w:left="0"/>
        <w:rPr>
          <w:sz w:val="10"/>
        </w:rPr>
      </w:pPr>
    </w:p>
    <w:p w:rsidR="007A116E" w:rsidRDefault="007A116E" w:rsidP="007A116E">
      <w:pPr>
        <w:spacing w:before="89"/>
        <w:ind w:left="7135" w:right="455"/>
        <w:jc w:val="center"/>
        <w:rPr>
          <w:sz w:val="24"/>
        </w:rPr>
      </w:pPr>
      <w:r>
        <w:rPr>
          <w:sz w:val="24"/>
        </w:rPr>
        <w:t>Таблица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</w:p>
    <w:p w:rsidR="007A116E" w:rsidRDefault="007A116E" w:rsidP="007A116E">
      <w:pPr>
        <w:spacing w:before="1"/>
        <w:ind w:left="982" w:right="1311"/>
        <w:jc w:val="center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технические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характеристики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стандартов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4G</w:t>
      </w:r>
    </w:p>
    <w:p w:rsidR="007A116E" w:rsidRDefault="007A116E" w:rsidP="007A116E">
      <w:pPr>
        <w:pStyle w:val="a3"/>
        <w:spacing w:before="6"/>
        <w:ind w:left="0"/>
        <w:rPr>
          <w:b/>
          <w:sz w:val="10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9"/>
        <w:gridCol w:w="2982"/>
        <w:gridCol w:w="2730"/>
      </w:tblGrid>
      <w:tr w:rsidR="007A116E" w:rsidTr="000960CB">
        <w:trPr>
          <w:trHeight w:val="276"/>
        </w:trPr>
        <w:tc>
          <w:tcPr>
            <w:tcW w:w="2339" w:type="dxa"/>
          </w:tcPr>
          <w:p w:rsidR="007A116E" w:rsidRDefault="007A116E" w:rsidP="000960CB">
            <w:pPr>
              <w:pStyle w:val="TableParagraph"/>
              <w:spacing w:line="257" w:lineRule="exact"/>
              <w:ind w:left="589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57" w:lineRule="exact"/>
              <w:ind w:left="1123" w:right="1115"/>
              <w:jc w:val="center"/>
              <w:rPr>
                <w:sz w:val="24"/>
              </w:rPr>
            </w:pPr>
            <w:r>
              <w:rPr>
                <w:sz w:val="24"/>
              </w:rPr>
              <w:t>LTE-A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spacing w:line="257" w:lineRule="exact"/>
              <w:ind w:left="41" w:right="35"/>
              <w:jc w:val="center"/>
              <w:rPr>
                <w:sz w:val="24"/>
              </w:rPr>
            </w:pPr>
            <w:r>
              <w:rPr>
                <w:sz w:val="24"/>
              </w:rPr>
              <w:t>WiMax-2</w:t>
            </w:r>
          </w:p>
        </w:tc>
      </w:tr>
      <w:tr w:rsidR="007A116E" w:rsidTr="000960CB">
        <w:trPr>
          <w:trHeight w:val="1103"/>
        </w:trPr>
        <w:tc>
          <w:tcPr>
            <w:tcW w:w="2339" w:type="dxa"/>
          </w:tcPr>
          <w:p w:rsidR="007A116E" w:rsidRDefault="007A116E" w:rsidP="000960CB">
            <w:pPr>
              <w:pStyle w:val="TableParagraph"/>
              <w:spacing w:line="273" w:lineRule="exact"/>
              <w:ind w:left="56"/>
              <w:rPr>
                <w:sz w:val="24"/>
              </w:rPr>
            </w:pPr>
            <w:r>
              <w:rPr>
                <w:spacing w:val="-6"/>
                <w:sz w:val="24"/>
              </w:rPr>
              <w:t>Диапазон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частот,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МГц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z w:val="24"/>
              </w:rPr>
              <w:t>791–821;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832–862;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880–915;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925–960;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1710–1785;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1805–1880;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2300–2400;</w:t>
            </w:r>
          </w:p>
          <w:p w:rsidR="007A116E" w:rsidRDefault="007A116E" w:rsidP="000960CB">
            <w:pPr>
              <w:pStyle w:val="TableParagraph"/>
              <w:spacing w:line="259" w:lineRule="exact"/>
              <w:ind w:left="55"/>
              <w:rPr>
                <w:sz w:val="24"/>
              </w:rPr>
            </w:pPr>
            <w:r>
              <w:rPr>
                <w:sz w:val="24"/>
              </w:rPr>
              <w:t>2500–2690;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tabs>
                <w:tab w:val="left" w:pos="1465"/>
              </w:tabs>
              <w:spacing w:line="273" w:lineRule="exact"/>
              <w:ind w:left="55"/>
              <w:rPr>
                <w:sz w:val="24"/>
              </w:rPr>
            </w:pPr>
            <w:r>
              <w:rPr>
                <w:sz w:val="24"/>
              </w:rPr>
              <w:t>2300–2400;</w:t>
            </w:r>
            <w:r>
              <w:rPr>
                <w:sz w:val="24"/>
              </w:rPr>
              <w:tab/>
              <w:t>2500–2690;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3400–3600</w:t>
            </w:r>
          </w:p>
        </w:tc>
      </w:tr>
      <w:tr w:rsidR="007A116E" w:rsidTr="000960CB">
        <w:trPr>
          <w:trHeight w:val="827"/>
        </w:trPr>
        <w:tc>
          <w:tcPr>
            <w:tcW w:w="2339" w:type="dxa"/>
          </w:tcPr>
          <w:p w:rsidR="007A116E" w:rsidRPr="007A116E" w:rsidRDefault="007A116E" w:rsidP="000960CB">
            <w:pPr>
              <w:pStyle w:val="TableParagraph"/>
              <w:tabs>
                <w:tab w:val="left" w:pos="1217"/>
                <w:tab w:val="left" w:pos="1761"/>
              </w:tabs>
              <w:ind w:left="56" w:right="45"/>
              <w:rPr>
                <w:sz w:val="24"/>
                <w:lang w:val="ru-RU"/>
              </w:rPr>
            </w:pPr>
            <w:r w:rsidRPr="007A116E">
              <w:rPr>
                <w:sz w:val="24"/>
                <w:lang w:val="ru-RU"/>
              </w:rPr>
              <w:t>Максимальная</w:t>
            </w:r>
            <w:r w:rsidRPr="007A116E">
              <w:rPr>
                <w:sz w:val="24"/>
                <w:lang w:val="ru-RU"/>
              </w:rPr>
              <w:tab/>
            </w:r>
            <w:r w:rsidRPr="007A116E">
              <w:rPr>
                <w:spacing w:val="-5"/>
                <w:sz w:val="24"/>
                <w:lang w:val="ru-RU"/>
              </w:rPr>
              <w:t>спек-</w:t>
            </w:r>
            <w:r w:rsidRPr="007A116E">
              <w:rPr>
                <w:spacing w:val="-57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тральная</w:t>
            </w:r>
            <w:r w:rsidRPr="007A116E">
              <w:rPr>
                <w:sz w:val="24"/>
                <w:lang w:val="ru-RU"/>
              </w:rPr>
              <w:tab/>
            </w:r>
            <w:r w:rsidRPr="007A116E">
              <w:rPr>
                <w:spacing w:val="-1"/>
                <w:sz w:val="24"/>
                <w:lang w:val="ru-RU"/>
              </w:rPr>
              <w:t>эффектив-</w:t>
            </w:r>
          </w:p>
          <w:p w:rsidR="007A116E" w:rsidRPr="007A116E" w:rsidRDefault="007A116E" w:rsidP="000960CB">
            <w:pPr>
              <w:pStyle w:val="TableParagraph"/>
              <w:spacing w:line="259" w:lineRule="exact"/>
              <w:ind w:left="56"/>
              <w:rPr>
                <w:sz w:val="24"/>
                <w:lang w:val="ru-RU"/>
              </w:rPr>
            </w:pPr>
            <w:r w:rsidRPr="007A116E">
              <w:rPr>
                <w:sz w:val="24"/>
                <w:lang w:val="ru-RU"/>
              </w:rPr>
              <w:t>ность,</w:t>
            </w:r>
            <w:r w:rsidRPr="007A116E">
              <w:rPr>
                <w:spacing w:val="-3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бит/с/Гц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16,3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8,4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16,3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8,4</w:t>
            </w:r>
          </w:p>
        </w:tc>
      </w:tr>
      <w:tr w:rsidR="007A116E" w:rsidTr="000960CB">
        <w:trPr>
          <w:trHeight w:val="827"/>
        </w:trPr>
        <w:tc>
          <w:tcPr>
            <w:tcW w:w="2339" w:type="dxa"/>
          </w:tcPr>
          <w:p w:rsidR="007A116E" w:rsidRPr="007A116E" w:rsidRDefault="007A116E" w:rsidP="000960CB">
            <w:pPr>
              <w:pStyle w:val="TableParagraph"/>
              <w:spacing w:line="274" w:lineRule="exact"/>
              <w:ind w:left="56"/>
              <w:rPr>
                <w:sz w:val="24"/>
                <w:lang w:val="ru-RU"/>
              </w:rPr>
            </w:pPr>
            <w:r w:rsidRPr="007A116E">
              <w:rPr>
                <w:sz w:val="24"/>
                <w:lang w:val="ru-RU"/>
              </w:rPr>
              <w:t>Спектральная</w:t>
            </w:r>
            <w:r w:rsidRPr="007A116E">
              <w:rPr>
                <w:spacing w:val="31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эффек-</w:t>
            </w:r>
          </w:p>
          <w:p w:rsidR="007A116E" w:rsidRPr="007A116E" w:rsidRDefault="007A116E" w:rsidP="000960CB">
            <w:pPr>
              <w:pStyle w:val="TableParagraph"/>
              <w:spacing w:line="274" w:lineRule="exact"/>
              <w:ind w:left="56" w:right="36"/>
              <w:rPr>
                <w:sz w:val="24"/>
                <w:lang w:val="ru-RU"/>
              </w:rPr>
            </w:pPr>
            <w:r w:rsidRPr="007A116E">
              <w:rPr>
                <w:sz w:val="24"/>
                <w:lang w:val="ru-RU"/>
              </w:rPr>
              <w:t>тивность</w:t>
            </w:r>
            <w:r w:rsidRPr="007A116E">
              <w:rPr>
                <w:spacing w:val="15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соты,</w:t>
            </w:r>
            <w:r w:rsidRPr="007A116E">
              <w:rPr>
                <w:spacing w:val="18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бит/с/</w:t>
            </w:r>
            <w:r w:rsidRPr="007A116E">
              <w:rPr>
                <w:spacing w:val="-57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Гц/сота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2,4–3,8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1,5–2,1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1,3</w:t>
            </w:r>
          </w:p>
        </w:tc>
      </w:tr>
      <w:tr w:rsidR="007A116E" w:rsidTr="000960CB">
        <w:trPr>
          <w:trHeight w:val="1104"/>
        </w:trPr>
        <w:tc>
          <w:tcPr>
            <w:tcW w:w="2339" w:type="dxa"/>
          </w:tcPr>
          <w:p w:rsidR="007A116E" w:rsidRPr="007A116E" w:rsidRDefault="007A116E" w:rsidP="000960CB">
            <w:pPr>
              <w:pStyle w:val="TableParagraph"/>
              <w:spacing w:line="276" w:lineRule="exact"/>
              <w:ind w:left="56" w:right="39"/>
              <w:jc w:val="both"/>
              <w:rPr>
                <w:sz w:val="24"/>
                <w:lang w:val="ru-RU"/>
              </w:rPr>
            </w:pPr>
            <w:r w:rsidRPr="007A116E">
              <w:rPr>
                <w:spacing w:val="-3"/>
                <w:sz w:val="24"/>
                <w:lang w:val="ru-RU"/>
              </w:rPr>
              <w:t>Спектральная</w:t>
            </w:r>
            <w:r w:rsidRPr="007A116E">
              <w:rPr>
                <w:spacing w:val="-2"/>
                <w:sz w:val="24"/>
                <w:lang w:val="ru-RU"/>
              </w:rPr>
              <w:t xml:space="preserve"> </w:t>
            </w:r>
            <w:r w:rsidRPr="007A116E">
              <w:rPr>
                <w:spacing w:val="-3"/>
                <w:sz w:val="24"/>
                <w:lang w:val="ru-RU"/>
              </w:rPr>
              <w:t>эффек-</w:t>
            </w:r>
            <w:r w:rsidRPr="007A116E">
              <w:rPr>
                <w:spacing w:val="-57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тивность</w:t>
            </w:r>
            <w:r w:rsidRPr="007A116E">
              <w:rPr>
                <w:spacing w:val="1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на</w:t>
            </w:r>
            <w:r w:rsidRPr="007A116E">
              <w:rPr>
                <w:spacing w:val="1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границе</w:t>
            </w:r>
            <w:r w:rsidRPr="007A116E">
              <w:rPr>
                <w:spacing w:val="-57"/>
                <w:sz w:val="24"/>
                <w:lang w:val="ru-RU"/>
              </w:rPr>
              <w:t xml:space="preserve"> </w:t>
            </w:r>
            <w:r w:rsidRPr="007A116E">
              <w:rPr>
                <w:sz w:val="24"/>
                <w:lang w:val="ru-RU"/>
              </w:rPr>
              <w:t>соты, бит/ с/ Гц/ гра-</w:t>
            </w:r>
            <w:r w:rsidRPr="007A116E">
              <w:rPr>
                <w:spacing w:val="1"/>
                <w:sz w:val="24"/>
                <w:lang w:val="ru-RU"/>
              </w:rPr>
              <w:t xml:space="preserve"> </w:t>
            </w:r>
            <w:r w:rsidRPr="007A116E">
              <w:rPr>
                <w:w w:val="95"/>
                <w:sz w:val="24"/>
                <w:lang w:val="ru-RU"/>
              </w:rPr>
              <w:t>ница</w:t>
            </w:r>
            <w:r w:rsidRPr="007A116E">
              <w:rPr>
                <w:spacing w:val="-9"/>
                <w:w w:val="95"/>
                <w:sz w:val="24"/>
                <w:lang w:val="ru-RU"/>
              </w:rPr>
              <w:t xml:space="preserve"> </w:t>
            </w:r>
            <w:r w:rsidRPr="007A116E">
              <w:rPr>
                <w:w w:val="95"/>
                <w:sz w:val="24"/>
                <w:lang w:val="ru-RU"/>
              </w:rPr>
              <w:t>соты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0,066–0,1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0,062–0,099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spacing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Downlink: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0,09</w:t>
            </w:r>
          </w:p>
          <w:p w:rsidR="007A116E" w:rsidRDefault="007A116E" w:rsidP="000960C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Uplink: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0,05</w:t>
            </w:r>
          </w:p>
        </w:tc>
      </w:tr>
      <w:tr w:rsidR="007A116E" w:rsidTr="000960CB">
        <w:trPr>
          <w:trHeight w:val="275"/>
        </w:trPr>
        <w:tc>
          <w:tcPr>
            <w:tcW w:w="2339" w:type="dxa"/>
          </w:tcPr>
          <w:p w:rsidR="007A116E" w:rsidRDefault="007A116E" w:rsidP="000960CB">
            <w:pPr>
              <w:pStyle w:val="TableParagraph"/>
              <w:spacing w:line="256" w:lineRule="exact"/>
              <w:ind w:left="56"/>
              <w:rPr>
                <w:sz w:val="24"/>
              </w:rPr>
            </w:pPr>
            <w:r>
              <w:rPr>
                <w:spacing w:val="-6"/>
                <w:sz w:val="24"/>
              </w:rPr>
              <w:t>Латентность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сети,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мс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56" w:lineRule="exact"/>
              <w:ind w:left="55"/>
              <w:rPr>
                <w:sz w:val="24"/>
              </w:rPr>
            </w:pPr>
            <w:r>
              <w:rPr>
                <w:sz w:val="24"/>
              </w:rPr>
              <w:t>C-plane: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U-plane: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730" w:type="dxa"/>
          </w:tcPr>
          <w:p w:rsidR="007A116E" w:rsidRDefault="007A116E" w:rsidP="000960CB">
            <w:pPr>
              <w:pStyle w:val="TableParagraph"/>
              <w:spacing w:line="256" w:lineRule="exact"/>
              <w:ind w:left="41" w:right="134"/>
              <w:jc w:val="center"/>
              <w:rPr>
                <w:sz w:val="24"/>
              </w:rPr>
            </w:pPr>
            <w:r>
              <w:rPr>
                <w:sz w:val="24"/>
              </w:rPr>
              <w:t>C-plane: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100;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U-plane: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7A116E" w:rsidTr="000960CB">
        <w:trPr>
          <w:trHeight w:val="828"/>
        </w:trPr>
        <w:tc>
          <w:tcPr>
            <w:tcW w:w="2339" w:type="dxa"/>
          </w:tcPr>
          <w:p w:rsidR="007A116E" w:rsidRDefault="007A116E" w:rsidP="000960CB">
            <w:pPr>
              <w:pStyle w:val="TableParagraph"/>
              <w:tabs>
                <w:tab w:val="left" w:pos="1642"/>
              </w:tabs>
              <w:ind w:left="56" w:right="40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хэндо-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мс</w:t>
            </w:r>
          </w:p>
        </w:tc>
        <w:tc>
          <w:tcPr>
            <w:tcW w:w="2982" w:type="dxa"/>
          </w:tcPr>
          <w:p w:rsidR="007A116E" w:rsidRDefault="007A116E" w:rsidP="000960CB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10,5</w:t>
            </w:r>
          </w:p>
        </w:tc>
        <w:tc>
          <w:tcPr>
            <w:tcW w:w="2730" w:type="dxa"/>
          </w:tcPr>
          <w:p w:rsidR="007A116E" w:rsidRPr="007A116E" w:rsidRDefault="007A116E" w:rsidP="000960CB">
            <w:pPr>
              <w:pStyle w:val="TableParagraph"/>
              <w:tabs>
                <w:tab w:val="left" w:pos="1031"/>
                <w:tab w:val="left" w:pos="2192"/>
              </w:tabs>
              <w:spacing w:line="273" w:lineRule="exact"/>
              <w:ind w:left="55"/>
              <w:rPr>
                <w:sz w:val="24"/>
                <w:lang w:val="ru-RU"/>
              </w:rPr>
            </w:pPr>
            <w:r w:rsidRPr="007A116E">
              <w:rPr>
                <w:sz w:val="24"/>
                <w:lang w:val="ru-RU"/>
              </w:rPr>
              <w:t>Внутри</w:t>
            </w:r>
            <w:r w:rsidRPr="007A116E">
              <w:rPr>
                <w:sz w:val="24"/>
                <w:lang w:val="ru-RU"/>
              </w:rPr>
              <w:tab/>
              <w:t>несущей:</w:t>
            </w:r>
            <w:r w:rsidRPr="007A116E">
              <w:rPr>
                <w:sz w:val="24"/>
                <w:lang w:val="ru-RU"/>
              </w:rPr>
              <w:tab/>
              <w:t>27,5;</w:t>
            </w:r>
          </w:p>
          <w:p w:rsidR="007A116E" w:rsidRPr="007A116E" w:rsidRDefault="007A116E" w:rsidP="000960CB">
            <w:pPr>
              <w:pStyle w:val="TableParagraph"/>
              <w:spacing w:line="270" w:lineRule="atLeast"/>
              <w:ind w:left="55" w:right="21"/>
              <w:rPr>
                <w:sz w:val="24"/>
                <w:lang w:val="ru-RU"/>
              </w:rPr>
            </w:pPr>
            <w:r w:rsidRPr="007A116E">
              <w:rPr>
                <w:spacing w:val="-7"/>
                <w:sz w:val="24"/>
                <w:lang w:val="ru-RU"/>
              </w:rPr>
              <w:t xml:space="preserve">между несущими </w:t>
            </w:r>
            <w:r w:rsidRPr="007A116E">
              <w:rPr>
                <w:spacing w:val="-6"/>
                <w:sz w:val="24"/>
                <w:lang w:val="ru-RU"/>
              </w:rPr>
              <w:t>в полосе:</w:t>
            </w:r>
            <w:r w:rsidRPr="007A116E">
              <w:rPr>
                <w:spacing w:val="-58"/>
                <w:sz w:val="24"/>
                <w:lang w:val="ru-RU"/>
              </w:rPr>
              <w:t xml:space="preserve"> </w:t>
            </w:r>
            <w:r w:rsidRPr="007A116E">
              <w:rPr>
                <w:spacing w:val="-7"/>
                <w:sz w:val="24"/>
                <w:lang w:val="ru-RU"/>
              </w:rPr>
              <w:t>40;</w:t>
            </w:r>
            <w:r w:rsidRPr="007A116E">
              <w:rPr>
                <w:spacing w:val="-14"/>
                <w:sz w:val="24"/>
                <w:lang w:val="ru-RU"/>
              </w:rPr>
              <w:t xml:space="preserve"> </w:t>
            </w:r>
            <w:r w:rsidRPr="007A116E">
              <w:rPr>
                <w:spacing w:val="-7"/>
                <w:sz w:val="24"/>
                <w:lang w:val="ru-RU"/>
              </w:rPr>
              <w:t>между</w:t>
            </w:r>
            <w:r w:rsidRPr="007A116E">
              <w:rPr>
                <w:spacing w:val="-12"/>
                <w:sz w:val="24"/>
                <w:lang w:val="ru-RU"/>
              </w:rPr>
              <w:t xml:space="preserve"> </w:t>
            </w:r>
            <w:r w:rsidRPr="007A116E">
              <w:rPr>
                <w:spacing w:val="-6"/>
                <w:sz w:val="24"/>
                <w:lang w:val="ru-RU"/>
              </w:rPr>
              <w:t>полосами:</w:t>
            </w:r>
            <w:r w:rsidRPr="007A116E">
              <w:rPr>
                <w:spacing w:val="-14"/>
                <w:sz w:val="24"/>
                <w:lang w:val="ru-RU"/>
              </w:rPr>
              <w:t xml:space="preserve"> </w:t>
            </w:r>
            <w:r w:rsidRPr="007A116E">
              <w:rPr>
                <w:spacing w:val="-6"/>
                <w:sz w:val="24"/>
                <w:lang w:val="ru-RU"/>
              </w:rPr>
              <w:t>60</w:t>
            </w:r>
          </w:p>
        </w:tc>
      </w:tr>
    </w:tbl>
    <w:p w:rsidR="007A116E" w:rsidRDefault="007A116E" w:rsidP="007A116E">
      <w:pPr>
        <w:pStyle w:val="a3"/>
        <w:spacing w:before="11"/>
        <w:ind w:left="0"/>
        <w:rPr>
          <w:b/>
          <w:sz w:val="17"/>
        </w:rPr>
      </w:pPr>
    </w:p>
    <w:p w:rsidR="007A116E" w:rsidRDefault="007A116E" w:rsidP="007A116E">
      <w:pPr>
        <w:pStyle w:val="a3"/>
        <w:spacing w:before="93" w:line="235" w:lineRule="auto"/>
        <w:ind w:right="469" w:firstLine="510"/>
        <w:jc w:val="both"/>
      </w:pPr>
      <w:r>
        <w:t>Кроме того, оба стандарта поддерживают схему MIMO с об-</w:t>
      </w:r>
      <w:r>
        <w:rPr>
          <w:spacing w:val="1"/>
        </w:rPr>
        <w:t xml:space="preserve"> </w:t>
      </w:r>
      <w:r>
        <w:t>ратной связью, при использовании которой в приемнике оценива-</w:t>
      </w:r>
      <w:r>
        <w:rPr>
          <w:spacing w:val="1"/>
        </w:rPr>
        <w:t xml:space="preserve"> </w:t>
      </w:r>
      <w:r>
        <w:t>ются</w:t>
      </w:r>
      <w:r>
        <w:rPr>
          <w:spacing w:val="-8"/>
        </w:rPr>
        <w:t xml:space="preserve"> </w:t>
      </w:r>
      <w:r>
        <w:t>характеристики</w:t>
      </w:r>
      <w:r>
        <w:rPr>
          <w:spacing w:val="-7"/>
        </w:rPr>
        <w:t xml:space="preserve"> </w:t>
      </w:r>
      <w:r>
        <w:t>канала</w:t>
      </w:r>
      <w:r>
        <w:rPr>
          <w:spacing w:val="-8"/>
        </w:rPr>
        <w:t xml:space="preserve"> </w:t>
      </w:r>
      <w:r>
        <w:t>распространения</w:t>
      </w:r>
      <w:r>
        <w:rPr>
          <w:spacing w:val="-8"/>
        </w:rPr>
        <w:t xml:space="preserve"> </w:t>
      </w:r>
      <w:r>
        <w:t>радиоволн,</w:t>
      </w:r>
      <w:r>
        <w:rPr>
          <w:spacing w:val="-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че-</w:t>
      </w:r>
      <w:r>
        <w:rPr>
          <w:spacing w:val="-67"/>
        </w:rPr>
        <w:t xml:space="preserve"> </w:t>
      </w:r>
      <w:r>
        <w:t>го</w:t>
      </w:r>
      <w:r>
        <w:rPr>
          <w:spacing w:val="-10"/>
        </w:rPr>
        <w:t xml:space="preserve"> </w:t>
      </w:r>
      <w:r>
        <w:lastRenderedPageBreak/>
        <w:t>информация</w:t>
      </w:r>
      <w:r>
        <w:rPr>
          <w:spacing w:val="-11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характеристиках</w:t>
      </w:r>
      <w:r>
        <w:rPr>
          <w:spacing w:val="-9"/>
        </w:rPr>
        <w:t xml:space="preserve"> </w:t>
      </w:r>
      <w:r>
        <w:t>канала</w:t>
      </w:r>
      <w:r>
        <w:rPr>
          <w:spacing w:val="-11"/>
        </w:rPr>
        <w:t xml:space="preserve"> </w:t>
      </w:r>
      <w:r>
        <w:t>посылается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приемника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передатчику.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диа-</w:t>
      </w:r>
      <w:r>
        <w:rPr>
          <w:spacing w:val="1"/>
        </w:rPr>
        <w:t xml:space="preserve"> </w:t>
      </w:r>
      <w:r>
        <w:rPr>
          <w:spacing w:val="-1"/>
        </w:rPr>
        <w:t>граммы</w:t>
      </w:r>
      <w:r>
        <w:rPr>
          <w:spacing w:val="-16"/>
        </w:rPr>
        <w:t xml:space="preserve"> </w:t>
      </w:r>
      <w:r>
        <w:rPr>
          <w:spacing w:val="-1"/>
        </w:rPr>
        <w:t>направленности</w:t>
      </w:r>
      <w:r>
        <w:rPr>
          <w:spacing w:val="-15"/>
        </w:rPr>
        <w:t xml:space="preserve"> </w:t>
      </w:r>
      <w:r>
        <w:rPr>
          <w:spacing w:val="-1"/>
        </w:rPr>
        <w:t>многоэлементных</w:t>
      </w:r>
      <w:r>
        <w:rPr>
          <w:spacing w:val="-16"/>
        </w:rPr>
        <w:t xml:space="preserve"> </w:t>
      </w:r>
      <w:r>
        <w:rPr>
          <w:spacing w:val="-1"/>
        </w:rPr>
        <w:t>антенн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передающей</w:t>
      </w:r>
      <w:r>
        <w:rPr>
          <w:spacing w:val="-1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приемной сторонах, так чтобы пространственные каналы наимень-</w:t>
      </w:r>
      <w:r>
        <w:rPr>
          <w:spacing w:val="-67"/>
        </w:rPr>
        <w:t xml:space="preserve"> </w:t>
      </w:r>
      <w:r>
        <w:t>шим образом интерферировали между собой, что значительно по-</w:t>
      </w:r>
      <w:r>
        <w:rPr>
          <w:spacing w:val="1"/>
        </w:rPr>
        <w:t xml:space="preserve"> </w:t>
      </w:r>
      <w:r>
        <w:t>вышает</w:t>
      </w:r>
      <w:r>
        <w:rPr>
          <w:spacing w:val="-6"/>
        </w:rPr>
        <w:t xml:space="preserve"> </w:t>
      </w:r>
      <w:r>
        <w:t>энергетический</w:t>
      </w:r>
      <w:r>
        <w:rPr>
          <w:spacing w:val="-5"/>
        </w:rPr>
        <w:t xml:space="preserve"> </w:t>
      </w:r>
      <w:r>
        <w:t>бюджет</w:t>
      </w:r>
      <w:r>
        <w:rPr>
          <w:spacing w:val="-7"/>
        </w:rPr>
        <w:t xml:space="preserve"> </w:t>
      </w:r>
      <w:r>
        <w:t>соединения.</w:t>
      </w:r>
    </w:p>
    <w:p w:rsidR="007A116E" w:rsidRDefault="007A116E" w:rsidP="007A116E">
      <w:pPr>
        <w:pStyle w:val="a3"/>
        <w:spacing w:line="235" w:lineRule="auto"/>
        <w:ind w:right="469" w:firstLine="510"/>
        <w:jc w:val="both"/>
      </w:pPr>
      <w:r>
        <w:t>Таким образом, технологии LTE-A и WiMax-2 теоретически</w:t>
      </w:r>
      <w:r>
        <w:rPr>
          <w:spacing w:val="1"/>
        </w:rPr>
        <w:t xml:space="preserve"> </w:t>
      </w:r>
      <w:r>
        <w:t>позволяют обеспечить сравнимую скорость передачи информации.</w:t>
      </w:r>
      <w:r>
        <w:rPr>
          <w:spacing w:val="-67"/>
        </w:rPr>
        <w:t xml:space="preserve"> </w:t>
      </w:r>
      <w:r>
        <w:t>С другой стороны, рассматриваемые технологии имеют некоторые</w:t>
      </w:r>
      <w:r>
        <w:rPr>
          <w:spacing w:val="-67"/>
        </w:rPr>
        <w:t xml:space="preserve"> </w:t>
      </w:r>
      <w:r>
        <w:t>отличия:</w:t>
      </w:r>
    </w:p>
    <w:p w:rsidR="007A116E" w:rsidRDefault="007A116E" w:rsidP="007A116E">
      <w:pPr>
        <w:pStyle w:val="a7"/>
        <w:numPr>
          <w:ilvl w:val="2"/>
          <w:numId w:val="5"/>
        </w:numPr>
        <w:tabs>
          <w:tab w:val="left" w:pos="851"/>
        </w:tabs>
        <w:spacing w:line="235" w:lineRule="auto"/>
        <w:ind w:right="467" w:firstLine="510"/>
        <w:jc w:val="both"/>
        <w:rPr>
          <w:sz w:val="28"/>
        </w:rPr>
      </w:pPr>
      <w:r>
        <w:rPr>
          <w:spacing w:val="-5"/>
          <w:sz w:val="28"/>
        </w:rPr>
        <w:t>базовая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структура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сети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WiMax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основана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использовании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трех</w:t>
      </w:r>
      <w:r>
        <w:rPr>
          <w:spacing w:val="-68"/>
          <w:sz w:val="28"/>
        </w:rPr>
        <w:t xml:space="preserve"> </w:t>
      </w:r>
      <w:r>
        <w:rPr>
          <w:sz w:val="28"/>
        </w:rPr>
        <w:t>частотных каналов и трехсекторной конфигурации сот. При этом в</w:t>
      </w:r>
      <w:r>
        <w:rPr>
          <w:spacing w:val="-67"/>
          <w:sz w:val="28"/>
        </w:rPr>
        <w:t xml:space="preserve"> </w:t>
      </w:r>
      <w:r>
        <w:rPr>
          <w:sz w:val="28"/>
        </w:rPr>
        <w:t>каждом из секторов сети WiMax используется один из трех частот-</w:t>
      </w:r>
      <w:r>
        <w:rPr>
          <w:spacing w:val="-67"/>
          <w:sz w:val="28"/>
        </w:rPr>
        <w:t xml:space="preserve"> </w:t>
      </w:r>
      <w:r>
        <w:rPr>
          <w:spacing w:val="-6"/>
          <w:sz w:val="28"/>
        </w:rPr>
        <w:t>ных</w:t>
      </w:r>
      <w:r>
        <w:rPr>
          <w:spacing w:val="-12"/>
          <w:sz w:val="28"/>
        </w:rPr>
        <w:t xml:space="preserve"> </w:t>
      </w:r>
      <w:r>
        <w:rPr>
          <w:spacing w:val="-6"/>
          <w:sz w:val="28"/>
        </w:rPr>
        <w:t>каналов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(коэффициент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переиспользования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частот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равен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3);</w:t>
      </w:r>
    </w:p>
    <w:p w:rsidR="007A116E" w:rsidRDefault="007A116E" w:rsidP="007A116E">
      <w:pPr>
        <w:pStyle w:val="a7"/>
        <w:numPr>
          <w:ilvl w:val="2"/>
          <w:numId w:val="5"/>
        </w:numPr>
        <w:tabs>
          <w:tab w:val="left" w:pos="851"/>
        </w:tabs>
        <w:spacing w:line="235" w:lineRule="auto"/>
        <w:ind w:right="467" w:firstLine="510"/>
        <w:jc w:val="both"/>
        <w:rPr>
          <w:sz w:val="28"/>
        </w:rPr>
      </w:pPr>
      <w:r>
        <w:rPr>
          <w:spacing w:val="-1"/>
          <w:sz w:val="28"/>
        </w:rPr>
        <w:t>коэффициент</w:t>
      </w:r>
      <w:r>
        <w:rPr>
          <w:spacing w:val="-7"/>
          <w:sz w:val="28"/>
        </w:rPr>
        <w:t xml:space="preserve"> </w:t>
      </w:r>
      <w:r>
        <w:rPr>
          <w:spacing w:val="-1"/>
          <w:sz w:val="28"/>
        </w:rPr>
        <w:t>переиспользования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частот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базовой</w:t>
      </w:r>
      <w:r>
        <w:rPr>
          <w:spacing w:val="-8"/>
          <w:sz w:val="28"/>
        </w:rPr>
        <w:t xml:space="preserve"> </w:t>
      </w:r>
      <w:r>
        <w:rPr>
          <w:sz w:val="28"/>
        </w:rPr>
        <w:t>структу-</w:t>
      </w:r>
      <w:r>
        <w:rPr>
          <w:spacing w:val="-68"/>
          <w:sz w:val="28"/>
        </w:rPr>
        <w:t xml:space="preserve"> </w:t>
      </w:r>
      <w:r>
        <w:rPr>
          <w:spacing w:val="-2"/>
          <w:sz w:val="28"/>
        </w:rPr>
        <w:t>ры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сети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LTE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равен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1,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т.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е.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все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БС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работают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одной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несущей.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этом</w:t>
      </w:r>
      <w:r>
        <w:rPr>
          <w:spacing w:val="-68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7"/>
          <w:sz w:val="28"/>
        </w:rPr>
        <w:t xml:space="preserve"> </w:t>
      </w:r>
      <w:r>
        <w:rPr>
          <w:sz w:val="28"/>
        </w:rPr>
        <w:t>внутрисистемные</w:t>
      </w:r>
      <w:r>
        <w:rPr>
          <w:spacing w:val="-7"/>
          <w:sz w:val="28"/>
        </w:rPr>
        <w:t xml:space="preserve"> </w:t>
      </w:r>
      <w:r>
        <w:rPr>
          <w:sz w:val="28"/>
        </w:rPr>
        <w:t>помехи</w:t>
      </w:r>
      <w:r>
        <w:rPr>
          <w:spacing w:val="-6"/>
          <w:sz w:val="28"/>
        </w:rPr>
        <w:t xml:space="preserve"> </w:t>
      </w:r>
      <w:r>
        <w:rPr>
          <w:sz w:val="28"/>
        </w:rPr>
        <w:t>минимизируются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z w:val="28"/>
        </w:rPr>
        <w:t>гиб-</w:t>
      </w:r>
      <w:r>
        <w:rPr>
          <w:spacing w:val="-67"/>
          <w:sz w:val="28"/>
        </w:rPr>
        <w:t xml:space="preserve"> </w:t>
      </w:r>
      <w:r>
        <w:rPr>
          <w:sz w:val="28"/>
        </w:rPr>
        <w:t>кого</w:t>
      </w:r>
      <w:r>
        <w:rPr>
          <w:spacing w:val="-10"/>
          <w:sz w:val="28"/>
        </w:rPr>
        <w:t xml:space="preserve"> </w:t>
      </w:r>
      <w:r>
        <w:rPr>
          <w:sz w:val="28"/>
        </w:rPr>
        <w:t>частотного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плана.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11"/>
          <w:sz w:val="28"/>
        </w:rPr>
        <w:t xml:space="preserve"> </w:t>
      </w:r>
      <w:r>
        <w:rPr>
          <w:sz w:val="28"/>
        </w:rPr>
        <w:t>пользователей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11"/>
          <w:sz w:val="28"/>
        </w:rPr>
        <w:t xml:space="preserve"> </w:t>
      </w:r>
      <w:r>
        <w:rPr>
          <w:sz w:val="28"/>
        </w:rPr>
        <w:t>любой</w:t>
      </w:r>
      <w:r>
        <w:rPr>
          <w:spacing w:val="-12"/>
          <w:sz w:val="28"/>
        </w:rPr>
        <w:t xml:space="preserve"> </w:t>
      </w:r>
      <w:r>
        <w:rPr>
          <w:sz w:val="28"/>
        </w:rPr>
        <w:t>соты</w:t>
      </w:r>
      <w:r>
        <w:rPr>
          <w:spacing w:val="-9"/>
          <w:sz w:val="28"/>
        </w:rPr>
        <w:t xml:space="preserve"> </w:t>
      </w:r>
      <w:r>
        <w:rPr>
          <w:sz w:val="28"/>
        </w:rPr>
        <w:t>мо-</w:t>
      </w:r>
      <w:r>
        <w:rPr>
          <w:spacing w:val="-68"/>
          <w:sz w:val="28"/>
        </w:rPr>
        <w:t xml:space="preserve"> </w:t>
      </w:r>
      <w:r>
        <w:rPr>
          <w:sz w:val="28"/>
        </w:rPr>
        <w:t>гут выделяться ресурсы из всей полосы канала; таким образом тех-</w:t>
      </w:r>
      <w:r>
        <w:rPr>
          <w:spacing w:val="-68"/>
          <w:sz w:val="28"/>
        </w:rPr>
        <w:t xml:space="preserve"> </w:t>
      </w:r>
      <w:r>
        <w:rPr>
          <w:spacing w:val="-2"/>
          <w:sz w:val="28"/>
        </w:rPr>
        <w:t>нология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LTE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более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эффективно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использует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выделенный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спектр,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чем</w:t>
      </w:r>
      <w:r>
        <w:rPr>
          <w:spacing w:val="-67"/>
          <w:sz w:val="28"/>
        </w:rPr>
        <w:t xml:space="preserve"> </w:t>
      </w:r>
      <w:r>
        <w:rPr>
          <w:sz w:val="28"/>
        </w:rPr>
        <w:t>WiMax.</w:t>
      </w:r>
      <w:r>
        <w:rPr>
          <w:spacing w:val="-5"/>
          <w:sz w:val="28"/>
        </w:rPr>
        <w:t xml:space="preserve"> </w:t>
      </w:r>
      <w:r>
        <w:rPr>
          <w:sz w:val="28"/>
        </w:rPr>
        <w:t>Пользователям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краях</w:t>
      </w:r>
      <w:r>
        <w:rPr>
          <w:spacing w:val="-4"/>
          <w:sz w:val="28"/>
        </w:rPr>
        <w:t xml:space="preserve"> </w:t>
      </w:r>
      <w:r>
        <w:rPr>
          <w:sz w:val="28"/>
        </w:rPr>
        <w:t>сот</w:t>
      </w:r>
      <w:r>
        <w:rPr>
          <w:spacing w:val="-6"/>
          <w:sz w:val="28"/>
        </w:rPr>
        <w:t xml:space="preserve"> </w:t>
      </w:r>
      <w:r>
        <w:rPr>
          <w:sz w:val="28"/>
        </w:rPr>
        <w:t>выделяются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-5"/>
          <w:sz w:val="28"/>
        </w:rPr>
        <w:t xml:space="preserve"> </w:t>
      </w:r>
      <w:r>
        <w:rPr>
          <w:sz w:val="28"/>
        </w:rPr>
        <w:t>частотные</w:t>
      </w:r>
      <w:r>
        <w:rPr>
          <w:spacing w:val="-68"/>
          <w:sz w:val="28"/>
        </w:rPr>
        <w:t xml:space="preserve"> </w:t>
      </w:r>
      <w:r>
        <w:rPr>
          <w:spacing w:val="-3"/>
          <w:sz w:val="28"/>
        </w:rPr>
        <w:t>блоки,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что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позволяет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минимизировать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внутрисистемные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помехи.</w:t>
      </w:r>
    </w:p>
    <w:p w:rsidR="007A116E" w:rsidRDefault="007A116E" w:rsidP="007A116E">
      <w:pPr>
        <w:pStyle w:val="a3"/>
        <w:spacing w:line="235" w:lineRule="auto"/>
        <w:ind w:right="468" w:firstLine="510"/>
        <w:jc w:val="both"/>
      </w:pPr>
      <w:r>
        <w:t>Инфраструктура сетей WiMax более простая, чем сетей LTE и,</w:t>
      </w:r>
      <w:r>
        <w:rPr>
          <w:spacing w:val="-67"/>
        </w:rPr>
        <w:t xml:space="preserve"> </w:t>
      </w:r>
      <w:r>
        <w:t>следовательно, более надежная технически. С другой стороны, се-</w:t>
      </w:r>
      <w:r>
        <w:rPr>
          <w:spacing w:val="1"/>
        </w:rPr>
        <w:t xml:space="preserve"> </w:t>
      </w:r>
      <w:r>
        <w:t>ти LTE совместимы со стандартами сотовой связи предыдущих</w:t>
      </w:r>
      <w:r>
        <w:rPr>
          <w:spacing w:val="1"/>
        </w:rPr>
        <w:t xml:space="preserve"> </w:t>
      </w:r>
      <w:r>
        <w:t>поколений – GSM и UMTS. Например, сети LTE могут использо-</w:t>
      </w:r>
      <w:r>
        <w:rPr>
          <w:spacing w:val="1"/>
        </w:rPr>
        <w:t xml:space="preserve"> </w:t>
      </w:r>
      <w:r>
        <w:t>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GSM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UMTS,</w:t>
      </w:r>
      <w:r>
        <w:rPr>
          <w:spacing w:val="1"/>
        </w:rPr>
        <w:t xml:space="preserve"> </w:t>
      </w:r>
      <w:r>
        <w:t>которые</w:t>
      </w:r>
      <w:r>
        <w:rPr>
          <w:spacing w:val="-67"/>
        </w:rPr>
        <w:t xml:space="preserve"> </w:t>
      </w:r>
      <w:r>
        <w:t>практически повсеместно внедрены на территории Беларуси. Бла-</w:t>
      </w:r>
      <w:r>
        <w:rPr>
          <w:spacing w:val="1"/>
        </w:rPr>
        <w:t xml:space="preserve"> </w:t>
      </w:r>
      <w:r>
        <w:t>годаря описанным выше достоинствам технология LTE в настоя-</w:t>
      </w:r>
      <w:r>
        <w:rPr>
          <w:spacing w:val="1"/>
        </w:rPr>
        <w:t xml:space="preserve"> </w:t>
      </w:r>
      <w:r>
        <w:t>щее время используется многими операторами связи для построе-</w:t>
      </w:r>
      <w:r>
        <w:rPr>
          <w:spacing w:val="1"/>
        </w:rPr>
        <w:t xml:space="preserve"> </w:t>
      </w:r>
      <w:r>
        <w:t>ния сетей 4G на территории Беларуси. Технология WiMax, в свою</w:t>
      </w:r>
      <w:r>
        <w:rPr>
          <w:spacing w:val="1"/>
        </w:rPr>
        <w:t xml:space="preserve"> </w:t>
      </w:r>
      <w:r>
        <w:t>очередь,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 не</w:t>
      </w:r>
      <w:r>
        <w:rPr>
          <w:spacing w:val="-2"/>
        </w:rPr>
        <w:t xml:space="preserve"> </w:t>
      </w:r>
      <w:r>
        <w:t>получила широкого</w:t>
      </w:r>
      <w:r>
        <w:rPr>
          <w:spacing w:val="-1"/>
        </w:rPr>
        <w:t xml:space="preserve"> </w:t>
      </w:r>
      <w:r>
        <w:t>распространения.</w:t>
      </w:r>
    </w:p>
    <w:p w:rsidR="007A116E" w:rsidRDefault="007A116E" w:rsidP="007A116E">
      <w:pPr>
        <w:tabs>
          <w:tab w:val="left" w:pos="926"/>
        </w:tabs>
        <w:spacing w:before="1"/>
        <w:ind w:right="471"/>
        <w:rPr>
          <w:sz w:val="28"/>
        </w:rPr>
      </w:pPr>
    </w:p>
    <w:p w:rsidR="007A116E" w:rsidRPr="002E2501" w:rsidRDefault="007A116E" w:rsidP="007A116E">
      <w:pPr>
        <w:pStyle w:val="a7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2E2501">
        <w:rPr>
          <w:b/>
          <w:sz w:val="28"/>
          <w:szCs w:val="28"/>
        </w:rPr>
        <w:t xml:space="preserve">Технологии 4G </w:t>
      </w:r>
    </w:p>
    <w:p w:rsidR="007A116E" w:rsidRPr="002E2501" w:rsidRDefault="007A116E" w:rsidP="007A116E">
      <w:pPr>
        <w:pStyle w:val="a7"/>
        <w:ind w:left="674" w:firstLine="0"/>
        <w:jc w:val="both"/>
        <w:rPr>
          <w:b/>
          <w:sz w:val="28"/>
          <w:szCs w:val="28"/>
        </w:rPr>
      </w:pPr>
    </w:p>
    <w:p w:rsidR="007A116E" w:rsidRDefault="007A116E" w:rsidP="007A116E">
      <w:pPr>
        <w:jc w:val="both"/>
        <w:rPr>
          <w:b/>
          <w:sz w:val="28"/>
          <w:szCs w:val="28"/>
        </w:rPr>
      </w:pPr>
      <w:r w:rsidRPr="00FC0977">
        <w:rPr>
          <w:b/>
          <w:sz w:val="28"/>
          <w:szCs w:val="28"/>
        </w:rPr>
        <w:t xml:space="preserve">4.2.1. Технология OFDMA </w:t>
      </w:r>
    </w:p>
    <w:p w:rsidR="007A116E" w:rsidRPr="00FC0977" w:rsidRDefault="007A116E" w:rsidP="007A116E">
      <w:pPr>
        <w:jc w:val="both"/>
        <w:rPr>
          <w:b/>
          <w:sz w:val="28"/>
          <w:szCs w:val="28"/>
        </w:rPr>
      </w:pPr>
    </w:p>
    <w:p w:rsidR="007A116E" w:rsidRDefault="007A116E" w:rsidP="007A116E">
      <w:pPr>
        <w:pStyle w:val="a3"/>
        <w:ind w:right="470" w:firstLine="510"/>
        <w:jc w:val="both"/>
      </w:pPr>
      <w:r>
        <w:t>Ортогональный многостанционный доступ с частотным раз-</w:t>
      </w:r>
      <w:r>
        <w:rPr>
          <w:spacing w:val="1"/>
        </w:rPr>
        <w:t xml:space="preserve"> </w:t>
      </w:r>
      <w:r>
        <w:t>делением каналов OFDMA базируется на системе мультиплекси-</w:t>
      </w:r>
      <w:r>
        <w:rPr>
          <w:spacing w:val="1"/>
        </w:rPr>
        <w:t xml:space="preserve"> </w:t>
      </w:r>
      <w:r>
        <w:t>рования</w:t>
      </w:r>
      <w:r>
        <w:rPr>
          <w:spacing w:val="1"/>
        </w:rPr>
        <w:t xml:space="preserve"> </w:t>
      </w:r>
      <w:r>
        <w:t>OFDM.</w:t>
      </w:r>
      <w:r>
        <w:rPr>
          <w:spacing w:val="1"/>
        </w:rPr>
        <w:t xml:space="preserve"> </w:t>
      </w:r>
      <w:r>
        <w:t>Ортогональное</w:t>
      </w:r>
      <w:r>
        <w:rPr>
          <w:spacing w:val="1"/>
        </w:rPr>
        <w:t xml:space="preserve"> </w:t>
      </w:r>
      <w:r>
        <w:t>частотное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 xml:space="preserve">(OFDM – </w:t>
      </w:r>
      <w:r>
        <w:rPr>
          <w:i/>
        </w:rPr>
        <w:t>Orthogonal Frequency Division Multiplexing</w:t>
      </w:r>
      <w:r>
        <w:t>) – методика</w:t>
      </w:r>
      <w:r>
        <w:rPr>
          <w:spacing w:val="1"/>
        </w:rPr>
        <w:t xml:space="preserve"> </w:t>
      </w:r>
      <w:r>
        <w:t>мультиплексирования, которая разделяет полосу канала на множе-</w:t>
      </w:r>
      <w:r>
        <w:rPr>
          <w:spacing w:val="-67"/>
        </w:rPr>
        <w:t xml:space="preserve"> </w:t>
      </w:r>
      <w:r>
        <w:t>ство</w:t>
      </w:r>
      <w:r>
        <w:rPr>
          <w:spacing w:val="-1"/>
        </w:rPr>
        <w:t xml:space="preserve"> </w:t>
      </w:r>
      <w:r>
        <w:t>поднесущих</w:t>
      </w:r>
      <w:r>
        <w:rPr>
          <w:spacing w:val="1"/>
        </w:rPr>
        <w:t xml:space="preserve"> </w:t>
      </w:r>
      <w:r>
        <w:t>частот,</w:t>
      </w:r>
      <w:r>
        <w:rPr>
          <w:spacing w:val="-1"/>
        </w:rPr>
        <w:t xml:space="preserve"> </w:t>
      </w:r>
      <w:r>
        <w:t>как показано на</w:t>
      </w:r>
      <w:r>
        <w:rPr>
          <w:spacing w:val="-2"/>
        </w:rPr>
        <w:t xml:space="preserve"> </w:t>
      </w:r>
      <w:r>
        <w:t>рис. 52.</w:t>
      </w:r>
    </w:p>
    <w:p w:rsidR="007A116E" w:rsidRDefault="007A116E" w:rsidP="007A116E">
      <w:pPr>
        <w:pStyle w:val="a3"/>
        <w:ind w:left="0"/>
        <w:rPr>
          <w:sz w:val="20"/>
        </w:rPr>
      </w:pPr>
    </w:p>
    <w:p w:rsidR="007A116E" w:rsidRDefault="007A116E" w:rsidP="007A116E">
      <w:pPr>
        <w:pStyle w:val="a3"/>
        <w:spacing w:before="1"/>
        <w:ind w:left="0"/>
        <w:rPr>
          <w:sz w:val="11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79A0D086" wp14:editId="296CAC4D">
            <wp:simplePos x="0" y="0"/>
            <wp:positionH relativeFrom="page">
              <wp:posOffset>1209040</wp:posOffset>
            </wp:positionH>
            <wp:positionV relativeFrom="paragraph">
              <wp:posOffset>105976</wp:posOffset>
            </wp:positionV>
            <wp:extent cx="4810635" cy="2690717"/>
            <wp:effectExtent l="0" t="0" r="0" b="0"/>
            <wp:wrapTopAndBottom/>
            <wp:docPr id="119" name="image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41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0635" cy="26907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266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52.</w:t>
      </w:r>
      <w:r>
        <w:rPr>
          <w:spacing w:val="-3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поднесущих</w:t>
      </w:r>
      <w:r>
        <w:rPr>
          <w:spacing w:val="-2"/>
          <w:sz w:val="24"/>
        </w:rPr>
        <w:t xml:space="preserve"> </w:t>
      </w:r>
      <w:r>
        <w:rPr>
          <w:sz w:val="24"/>
        </w:rPr>
        <w:t>частот</w:t>
      </w:r>
    </w:p>
    <w:p w:rsidR="007A116E" w:rsidRDefault="007A116E" w:rsidP="007A116E">
      <w:pPr>
        <w:pStyle w:val="a3"/>
        <w:spacing w:before="10"/>
        <w:ind w:left="0"/>
        <w:rPr>
          <w:sz w:val="23"/>
        </w:rPr>
      </w:pPr>
    </w:p>
    <w:p w:rsidR="007A116E" w:rsidRDefault="007A116E" w:rsidP="007A116E">
      <w:pPr>
        <w:pStyle w:val="a3"/>
        <w:ind w:right="471" w:firstLine="509"/>
        <w:jc w:val="both"/>
      </w:pPr>
      <w:r>
        <w:t>В системе OFDM входной поток данных разделен на несколь-</w:t>
      </w:r>
      <w:r>
        <w:rPr>
          <w:spacing w:val="1"/>
        </w:rPr>
        <w:t xml:space="preserve"> </w:t>
      </w:r>
      <w:r>
        <w:t>ко параллельных подпотоков с уменьшенной скоростью передачи</w:t>
      </w:r>
      <w:r>
        <w:rPr>
          <w:spacing w:val="1"/>
        </w:rPr>
        <w:t xml:space="preserve"> </w:t>
      </w:r>
      <w:r>
        <w:t>данных (с увеличением продолжительности каждого передаваемо-</w:t>
      </w:r>
      <w:r>
        <w:rPr>
          <w:spacing w:val="-67"/>
        </w:rPr>
        <w:t xml:space="preserve"> </w:t>
      </w:r>
      <w:r>
        <w:t>го на этой частоте знака). Каждый подпоток модулируется и пере-</w:t>
      </w:r>
      <w:r>
        <w:rPr>
          <w:spacing w:val="1"/>
        </w:rPr>
        <w:t xml:space="preserve"> </w:t>
      </w:r>
      <w:r>
        <w:t>дается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отдельной</w:t>
      </w:r>
      <w:r>
        <w:rPr>
          <w:spacing w:val="-3"/>
        </w:rPr>
        <w:t xml:space="preserve"> </w:t>
      </w:r>
      <w:r>
        <w:t>ортогональной</w:t>
      </w:r>
      <w:r>
        <w:rPr>
          <w:spacing w:val="-2"/>
        </w:rPr>
        <w:t xml:space="preserve"> </w:t>
      </w:r>
      <w:r>
        <w:t>поднесущей</w:t>
      </w:r>
      <w:r>
        <w:rPr>
          <w:spacing w:val="-3"/>
        </w:rPr>
        <w:t xml:space="preserve"> </w:t>
      </w:r>
      <w:r>
        <w:t>частоте</w:t>
      </w:r>
      <w:r>
        <w:rPr>
          <w:spacing w:val="-3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53).</w:t>
      </w:r>
    </w:p>
    <w:p w:rsidR="007A116E" w:rsidRDefault="007A116E" w:rsidP="007A116E">
      <w:pPr>
        <w:pStyle w:val="a3"/>
        <w:ind w:left="0"/>
        <w:rPr>
          <w:sz w:val="20"/>
        </w:rPr>
      </w:pPr>
    </w:p>
    <w:p w:rsidR="007A116E" w:rsidRDefault="007A116E" w:rsidP="007A116E">
      <w:pPr>
        <w:pStyle w:val="a3"/>
        <w:spacing w:before="5"/>
        <w:ind w:left="0"/>
        <w:rPr>
          <w:sz w:val="10"/>
        </w:rPr>
      </w:pPr>
    </w:p>
    <w:p w:rsidR="007A116E" w:rsidRDefault="007A116E" w:rsidP="007A116E">
      <w:pPr>
        <w:pStyle w:val="a3"/>
        <w:ind w:left="103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0CE3146" wp14:editId="31454E4E">
            <wp:extent cx="3927003" cy="3104673"/>
            <wp:effectExtent l="0" t="0" r="0" b="0"/>
            <wp:docPr id="121" name="image4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41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7003" cy="3104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16E" w:rsidRDefault="007A116E" w:rsidP="007A116E">
      <w:pPr>
        <w:spacing w:before="123"/>
        <w:ind w:left="982" w:right="1310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53.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Модуляция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3"/>
          <w:sz w:val="24"/>
        </w:rPr>
        <w:t xml:space="preserve"> </w:t>
      </w:r>
      <w:r>
        <w:rPr>
          <w:sz w:val="24"/>
        </w:rPr>
        <w:t>несущими</w:t>
      </w:r>
    </w:p>
    <w:p w:rsidR="007A116E" w:rsidRDefault="007A116E" w:rsidP="007A116E">
      <w:pPr>
        <w:pStyle w:val="a3"/>
        <w:spacing w:before="229" w:line="235" w:lineRule="auto"/>
        <w:ind w:right="466" w:firstLine="510"/>
        <w:jc w:val="both"/>
      </w:pPr>
      <w:r>
        <w:rPr>
          <w:spacing w:val="-6"/>
        </w:rPr>
        <w:t xml:space="preserve">Протокольная единица, передаваемая с помощью </w:t>
      </w:r>
      <w:r>
        <w:rPr>
          <w:spacing w:val="-5"/>
        </w:rPr>
        <w:t>одной несущей,</w:t>
      </w:r>
      <w:r>
        <w:rPr>
          <w:spacing w:val="-68"/>
        </w:rPr>
        <w:t xml:space="preserve"> </w:t>
      </w:r>
      <w:r>
        <w:rPr>
          <w:spacing w:val="-4"/>
        </w:rPr>
        <w:t>называется</w:t>
      </w:r>
      <w:r>
        <w:rPr>
          <w:spacing w:val="-13"/>
        </w:rPr>
        <w:t xml:space="preserve"> </w:t>
      </w:r>
      <w:r>
        <w:rPr>
          <w:i/>
          <w:spacing w:val="-4"/>
        </w:rPr>
        <w:t>символом</w:t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Увеличенная</w:t>
      </w:r>
      <w:r>
        <w:rPr>
          <w:spacing w:val="-13"/>
        </w:rPr>
        <w:t xml:space="preserve"> </w:t>
      </w:r>
      <w:r>
        <w:rPr>
          <w:spacing w:val="-4"/>
        </w:rPr>
        <w:t>продолжительность</w:t>
      </w:r>
      <w:r>
        <w:rPr>
          <w:spacing w:val="-11"/>
        </w:rPr>
        <w:t xml:space="preserve"> </w:t>
      </w:r>
      <w:r>
        <w:rPr>
          <w:spacing w:val="-4"/>
        </w:rPr>
        <w:t>символа</w:t>
      </w:r>
      <w:r>
        <w:rPr>
          <w:spacing w:val="-12"/>
        </w:rPr>
        <w:t xml:space="preserve"> </w:t>
      </w:r>
      <w:r>
        <w:rPr>
          <w:spacing w:val="-3"/>
        </w:rPr>
        <w:t>улу-</w:t>
      </w:r>
      <w:r>
        <w:rPr>
          <w:spacing w:val="-68"/>
        </w:rPr>
        <w:t xml:space="preserve"> </w:t>
      </w:r>
      <w:r>
        <w:rPr>
          <w:spacing w:val="-4"/>
        </w:rPr>
        <w:t>чшает</w:t>
      </w:r>
      <w:r>
        <w:rPr>
          <w:spacing w:val="-13"/>
        </w:rPr>
        <w:t xml:space="preserve"> </w:t>
      </w:r>
      <w:r>
        <w:rPr>
          <w:spacing w:val="-4"/>
        </w:rPr>
        <w:t>устойчивость</w:t>
      </w:r>
      <w:r>
        <w:rPr>
          <w:spacing w:val="-14"/>
        </w:rPr>
        <w:t xml:space="preserve"> </w:t>
      </w:r>
      <w:r>
        <w:rPr>
          <w:spacing w:val="-4"/>
        </w:rPr>
        <w:t>OFDM,</w:t>
      </w:r>
      <w:r>
        <w:rPr>
          <w:spacing w:val="-12"/>
        </w:rPr>
        <w:t xml:space="preserve"> </w:t>
      </w:r>
      <w:r>
        <w:rPr>
          <w:spacing w:val="-3"/>
        </w:rPr>
        <w:t>уменьшая</w:t>
      </w:r>
      <w:r>
        <w:rPr>
          <w:spacing w:val="-12"/>
        </w:rPr>
        <w:t xml:space="preserve"> </w:t>
      </w:r>
      <w:r>
        <w:rPr>
          <w:spacing w:val="-3"/>
        </w:rPr>
        <w:t>максимальный</w:t>
      </w:r>
      <w:r>
        <w:rPr>
          <w:spacing w:val="-14"/>
        </w:rPr>
        <w:t xml:space="preserve"> </w:t>
      </w:r>
      <w:r>
        <w:rPr>
          <w:spacing w:val="-3"/>
        </w:rPr>
        <w:t>разброс</w:t>
      </w:r>
      <w:r>
        <w:rPr>
          <w:spacing w:val="-13"/>
        </w:rPr>
        <w:t xml:space="preserve"> </w:t>
      </w:r>
      <w:r>
        <w:rPr>
          <w:spacing w:val="-3"/>
        </w:rPr>
        <w:t>между</w:t>
      </w:r>
      <w:r>
        <w:rPr>
          <w:spacing w:val="-68"/>
        </w:rPr>
        <w:t xml:space="preserve"> </w:t>
      </w:r>
      <w:r>
        <w:rPr>
          <w:spacing w:val="-6"/>
        </w:rPr>
        <w:t>длительностью</w:t>
      </w:r>
      <w:r>
        <w:rPr>
          <w:spacing w:val="-12"/>
        </w:rPr>
        <w:t xml:space="preserve"> </w:t>
      </w:r>
      <w:r>
        <w:rPr>
          <w:spacing w:val="-6"/>
        </w:rPr>
        <w:t>символов,</w:t>
      </w:r>
      <w:r>
        <w:rPr>
          <w:spacing w:val="-13"/>
        </w:rPr>
        <w:t xml:space="preserve"> </w:t>
      </w:r>
      <w:r>
        <w:rPr>
          <w:spacing w:val="-6"/>
        </w:rPr>
        <w:t>предаваемых</w:t>
      </w:r>
      <w:r>
        <w:rPr>
          <w:spacing w:val="-10"/>
        </w:rPr>
        <w:t xml:space="preserve"> </w:t>
      </w:r>
      <w:r>
        <w:rPr>
          <w:spacing w:val="-5"/>
        </w:rPr>
        <w:t>с</w:t>
      </w:r>
      <w:r>
        <w:rPr>
          <w:spacing w:val="-12"/>
        </w:rPr>
        <w:t xml:space="preserve"> </w:t>
      </w:r>
      <w:r>
        <w:rPr>
          <w:spacing w:val="-5"/>
        </w:rPr>
        <w:t>помощью</w:t>
      </w:r>
      <w:r>
        <w:rPr>
          <w:spacing w:val="-10"/>
        </w:rPr>
        <w:t xml:space="preserve"> </w:t>
      </w:r>
      <w:r>
        <w:rPr>
          <w:spacing w:val="-5"/>
        </w:rPr>
        <w:t>разных</w:t>
      </w:r>
      <w:r>
        <w:rPr>
          <w:spacing w:val="-12"/>
        </w:rPr>
        <w:t xml:space="preserve"> </w:t>
      </w:r>
      <w:r>
        <w:rPr>
          <w:spacing w:val="-5"/>
        </w:rPr>
        <w:t>несущих.</w:t>
      </w:r>
    </w:p>
    <w:p w:rsidR="007A116E" w:rsidRDefault="007A116E" w:rsidP="007A116E">
      <w:pPr>
        <w:pStyle w:val="a3"/>
        <w:spacing w:line="235" w:lineRule="auto"/>
        <w:ind w:right="468" w:firstLine="510"/>
        <w:jc w:val="both"/>
      </w:pPr>
      <w:r>
        <w:rPr>
          <w:spacing w:val="-2"/>
        </w:rPr>
        <w:t>Каждый</w:t>
      </w:r>
      <w:r>
        <w:rPr>
          <w:spacing w:val="-15"/>
        </w:rPr>
        <w:t xml:space="preserve"> </w:t>
      </w:r>
      <w:r>
        <w:rPr>
          <w:spacing w:val="-2"/>
        </w:rPr>
        <w:t>подканал</w:t>
      </w:r>
      <w:r>
        <w:rPr>
          <w:spacing w:val="-13"/>
        </w:rPr>
        <w:t xml:space="preserve"> </w:t>
      </w:r>
      <w:r>
        <w:rPr>
          <w:spacing w:val="-2"/>
        </w:rPr>
        <w:t>работает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5"/>
        </w:rPr>
        <w:t xml:space="preserve"> </w:t>
      </w:r>
      <w:r>
        <w:rPr>
          <w:spacing w:val="-2"/>
        </w:rPr>
        <w:t>своей</w:t>
      </w:r>
      <w:r>
        <w:rPr>
          <w:spacing w:val="-15"/>
        </w:rPr>
        <w:t xml:space="preserve"> </w:t>
      </w:r>
      <w:r>
        <w:rPr>
          <w:spacing w:val="-2"/>
        </w:rPr>
        <w:t>несущей</w:t>
      </w:r>
      <w:r>
        <w:rPr>
          <w:spacing w:val="-12"/>
        </w:rPr>
        <w:t xml:space="preserve"> </w:t>
      </w:r>
      <w:r>
        <w:rPr>
          <w:spacing w:val="-2"/>
        </w:rPr>
        <w:t>частоте.</w:t>
      </w:r>
      <w:r>
        <w:rPr>
          <w:spacing w:val="-13"/>
        </w:rPr>
        <w:t xml:space="preserve"> </w:t>
      </w:r>
      <w:r>
        <w:rPr>
          <w:spacing w:val="-1"/>
        </w:rPr>
        <w:t>Если</w:t>
      </w:r>
      <w:r>
        <w:rPr>
          <w:spacing w:val="-15"/>
        </w:rPr>
        <w:t xml:space="preserve"> </w:t>
      </w:r>
      <w:r>
        <w:rPr>
          <w:spacing w:val="-1"/>
        </w:rPr>
        <w:t>обо-</w:t>
      </w:r>
      <w:r>
        <w:rPr>
          <w:spacing w:val="-67"/>
        </w:rPr>
        <w:t xml:space="preserve"> </w:t>
      </w:r>
      <w:r>
        <w:lastRenderedPageBreak/>
        <w:t>значить частоту первой несущей ω, то вторая несущая будет иметь</w:t>
      </w:r>
      <w:r>
        <w:rPr>
          <w:spacing w:val="-67"/>
        </w:rPr>
        <w:t xml:space="preserve"> </w:t>
      </w:r>
      <w:r>
        <w:t>частоту</w:t>
      </w:r>
      <w:r>
        <w:rPr>
          <w:spacing w:val="-15"/>
        </w:rPr>
        <w:t xml:space="preserve"> </w:t>
      </w:r>
      <w:r>
        <w:t>2ω,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т.</w:t>
      </w:r>
      <w:r>
        <w:rPr>
          <w:spacing w:val="-15"/>
        </w:rPr>
        <w:t xml:space="preserve"> </w:t>
      </w:r>
      <w:r>
        <w:t>д.;</w:t>
      </w:r>
      <w:r>
        <w:rPr>
          <w:spacing w:val="-16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rPr>
          <w:i/>
        </w:rPr>
        <w:t>n</w:t>
      </w:r>
      <w:r>
        <w:t>-го</w:t>
      </w:r>
      <w:r>
        <w:rPr>
          <w:spacing w:val="-14"/>
        </w:rPr>
        <w:t xml:space="preserve"> </w:t>
      </w:r>
      <w:r>
        <w:t>канала</w:t>
      </w:r>
      <w:r>
        <w:rPr>
          <w:spacing w:val="-16"/>
        </w:rPr>
        <w:t xml:space="preserve"> </w:t>
      </w:r>
      <w:r>
        <w:t>эта</w:t>
      </w:r>
      <w:r>
        <w:rPr>
          <w:spacing w:val="-15"/>
        </w:rPr>
        <w:t xml:space="preserve"> </w:t>
      </w:r>
      <w:r>
        <w:t>частота</w:t>
      </w:r>
      <w:r>
        <w:rPr>
          <w:spacing w:val="-16"/>
        </w:rPr>
        <w:t xml:space="preserve"> </w:t>
      </w:r>
      <w:r>
        <w:t>будет</w:t>
      </w:r>
      <w:r>
        <w:rPr>
          <w:spacing w:val="-15"/>
        </w:rPr>
        <w:t xml:space="preserve"> </w:t>
      </w:r>
      <w:r>
        <w:t>равна</w:t>
      </w:r>
      <w:r>
        <w:rPr>
          <w:spacing w:val="-17"/>
        </w:rPr>
        <w:t xml:space="preserve"> </w:t>
      </w:r>
      <w:r>
        <w:rPr>
          <w:i/>
        </w:rPr>
        <w:t>n</w:t>
      </w:r>
      <w:r>
        <w:t>ω.</w:t>
      </w:r>
    </w:p>
    <w:p w:rsidR="007A116E" w:rsidRDefault="007A116E" w:rsidP="007A116E">
      <w:pPr>
        <w:pStyle w:val="a3"/>
        <w:spacing w:line="235" w:lineRule="auto"/>
        <w:ind w:right="469" w:firstLine="510"/>
        <w:jc w:val="both"/>
      </w:pPr>
      <w:r>
        <w:t xml:space="preserve">Если для каждого из </w:t>
      </w:r>
      <w:r>
        <w:rPr>
          <w:i/>
        </w:rPr>
        <w:t xml:space="preserve">n </w:t>
      </w:r>
      <w:r>
        <w:t>подпотоков применить квадратурную</w:t>
      </w:r>
      <w:r>
        <w:rPr>
          <w:spacing w:val="1"/>
        </w:rPr>
        <w:t xml:space="preserve"> </w:t>
      </w:r>
      <w:r>
        <w:t xml:space="preserve">модуляцию, то получим </w:t>
      </w:r>
      <w:r>
        <w:rPr>
          <w:i/>
        </w:rPr>
        <w:t xml:space="preserve">n </w:t>
      </w:r>
      <w:r>
        <w:t>квадратурных (ортогональных) функций</w:t>
      </w:r>
      <w:r>
        <w:rPr>
          <w:spacing w:val="-67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rPr>
          <w:i/>
        </w:rPr>
        <w:t>а</w:t>
      </w:r>
      <w:r>
        <w:rPr>
          <w:i/>
          <w:vertAlign w:val="subscript"/>
        </w:rPr>
        <w:t>k</w:t>
      </w:r>
      <w:r>
        <w:t>cos</w:t>
      </w:r>
      <w:r>
        <w:rPr>
          <w:spacing w:val="-1"/>
        </w:rPr>
        <w:t xml:space="preserve"> </w:t>
      </w:r>
      <w:r>
        <w:rPr>
          <w:i/>
        </w:rPr>
        <w:t>k</w:t>
      </w:r>
      <w:r>
        <w:t>ω</w:t>
      </w:r>
      <w:r>
        <w:rPr>
          <w:i/>
        </w:rPr>
        <w:t>t</w:t>
      </w:r>
      <w:r>
        <w:rPr>
          <w:i/>
          <w:spacing w:val="1"/>
        </w:rPr>
        <w:t xml:space="preserve"> </w:t>
      </w:r>
      <w:r>
        <w:t xml:space="preserve">+ </w:t>
      </w:r>
      <w:r>
        <w:rPr>
          <w:i/>
        </w:rPr>
        <w:t>b</w:t>
      </w:r>
      <w:r>
        <w:rPr>
          <w:i/>
          <w:vertAlign w:val="subscript"/>
        </w:rPr>
        <w:t>k</w:t>
      </w:r>
      <w:r>
        <w:rPr>
          <w:i/>
        </w:rPr>
        <w:t xml:space="preserve"> </w:t>
      </w:r>
      <w:r>
        <w:t xml:space="preserve">sin </w:t>
      </w:r>
      <w:r>
        <w:rPr>
          <w:i/>
        </w:rPr>
        <w:t>k</w:t>
      </w:r>
      <w:r>
        <w:t>ω</w:t>
      </w:r>
      <w:r>
        <w:rPr>
          <w:i/>
        </w:rPr>
        <w:t>t</w:t>
      </w:r>
      <w:r>
        <w:t>.</w:t>
      </w:r>
    </w:p>
    <w:p w:rsidR="007A116E" w:rsidRDefault="007A116E" w:rsidP="007A116E">
      <w:pPr>
        <w:pStyle w:val="a3"/>
        <w:spacing w:line="235" w:lineRule="auto"/>
        <w:ind w:right="471" w:firstLine="509"/>
        <w:jc w:val="both"/>
      </w:pPr>
      <w:r>
        <w:t>Если функции всех подканалов просуммировать, то получим</w:t>
      </w:r>
      <w:r>
        <w:rPr>
          <w:spacing w:val="1"/>
        </w:rPr>
        <w:t xml:space="preserve"> </w:t>
      </w:r>
      <w:r>
        <w:t>функцию,</w:t>
      </w:r>
      <w:r>
        <w:rPr>
          <w:spacing w:val="-2"/>
        </w:rPr>
        <w:t xml:space="preserve"> </w:t>
      </w:r>
      <w:r>
        <w:t>сходную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функцией,</w:t>
      </w:r>
      <w:r>
        <w:rPr>
          <w:spacing w:val="-2"/>
        </w:rPr>
        <w:t xml:space="preserve"> </w:t>
      </w:r>
      <w:r>
        <w:t>называемой</w:t>
      </w:r>
      <w:r>
        <w:rPr>
          <w:spacing w:val="-1"/>
        </w:rPr>
        <w:t xml:space="preserve"> </w:t>
      </w:r>
      <w:r>
        <w:t>рядом</w:t>
      </w:r>
      <w:r>
        <w:rPr>
          <w:spacing w:val="-1"/>
        </w:rPr>
        <w:t xml:space="preserve"> </w:t>
      </w:r>
      <w:r>
        <w:t>Фурье:</w:t>
      </w:r>
    </w:p>
    <w:p w:rsidR="007A116E" w:rsidRDefault="007A116E" w:rsidP="007A116E">
      <w:pPr>
        <w:spacing w:before="136" w:line="172" w:lineRule="exact"/>
        <w:ind w:left="982" w:right="2749"/>
        <w:jc w:val="center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3281680</wp:posOffset>
                </wp:positionH>
                <wp:positionV relativeFrom="paragraph">
                  <wp:posOffset>139700</wp:posOffset>
                </wp:positionV>
                <wp:extent cx="1659255" cy="315595"/>
                <wp:effectExtent l="0" t="0" r="2540" b="190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9255" cy="315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A116E" w:rsidRDefault="007A116E" w:rsidP="007A116E">
                            <w:pPr>
                              <w:tabs>
                                <w:tab w:val="left" w:pos="2542"/>
                              </w:tabs>
                              <w:spacing w:before="3"/>
                              <w:rPr>
                                <w:rFonts w:ascii="Symbol" w:hAnsi="Symbol"/>
                                <w:sz w:val="38"/>
                              </w:rPr>
                            </w:pPr>
                            <w:r>
                              <w:rPr>
                                <w:rFonts w:ascii="Symbol" w:hAnsi="Symbol"/>
                                <w:w w:val="85"/>
                                <w:sz w:val="38"/>
                              </w:rPr>
                              <w:t></w:t>
                            </w:r>
                            <w:r>
                              <w:rPr>
                                <w:w w:val="85"/>
                                <w:sz w:val="38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38"/>
                                <w:w w:val="80"/>
                                <w:sz w:val="38"/>
                              </w:rPr>
                              <w:t>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258.4pt;margin-top:11pt;width:130.65pt;height:24.8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" filled="f" stroked="f">
                <v:textbox inset="0,0,0,0">
                  <w:txbxContent>
                    <w:p w:rsidR="007A116E" w:rsidRDefault="007A116E" w:rsidP="007A116E">
                      <w:pPr>
                        <w:tabs>
                          <w:tab w:val="left" w:pos="2542"/>
                        </w:tabs>
                        <w:spacing w:before="3"/>
                        <w:rPr>
                          <w:rFonts w:ascii="Symbol" w:hAnsi="Symbol"/>
                          <w:sz w:val="38"/>
                        </w:rPr>
                      </w:pPr>
                      <w:r>
                        <w:rPr>
                          <w:rFonts w:ascii="Symbol" w:hAnsi="Symbol"/>
                          <w:w w:val="85"/>
                          <w:sz w:val="38"/>
                        </w:rPr>
                        <w:t></w:t>
                      </w:r>
                      <w:r>
                        <w:rPr>
                          <w:w w:val="85"/>
                          <w:sz w:val="38"/>
                        </w:rPr>
                        <w:tab/>
                      </w:r>
                      <w:r>
                        <w:rPr>
                          <w:rFonts w:ascii="Symbol" w:hAnsi="Symbol"/>
                          <w:spacing w:val="-38"/>
                          <w:w w:val="80"/>
                          <w:sz w:val="38"/>
                        </w:rPr>
                        <w:t>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95"/>
          <w:sz w:val="18"/>
        </w:rPr>
        <w:t>N</w:t>
      </w:r>
      <w:r>
        <w:rPr>
          <w:i/>
          <w:spacing w:val="-19"/>
          <w:w w:val="95"/>
          <w:sz w:val="18"/>
        </w:rPr>
        <w:t xml:space="preserve"> </w:t>
      </w:r>
      <w:r>
        <w:rPr>
          <w:rFonts w:ascii="Symbol" w:hAnsi="Symbol"/>
          <w:w w:val="95"/>
          <w:sz w:val="18"/>
        </w:rPr>
        <w:t></w:t>
      </w:r>
      <w:r>
        <w:rPr>
          <w:w w:val="95"/>
          <w:sz w:val="18"/>
        </w:rPr>
        <w:t>1</w:t>
      </w:r>
    </w:p>
    <w:p w:rsidR="007A116E" w:rsidRDefault="007A116E" w:rsidP="007A116E">
      <w:pPr>
        <w:spacing w:line="372" w:lineRule="exact"/>
        <w:ind w:left="982" w:right="1278"/>
        <w:jc w:val="center"/>
        <w:rPr>
          <w:sz w:val="28"/>
        </w:rPr>
      </w:pPr>
      <w:r>
        <w:rPr>
          <w:i/>
          <w:sz w:val="28"/>
        </w:rPr>
        <w:t>x</w:t>
      </w:r>
      <w:r>
        <w:rPr>
          <w:sz w:val="28"/>
        </w:rPr>
        <w:t>(</w:t>
      </w:r>
      <w:r>
        <w:rPr>
          <w:i/>
          <w:sz w:val="28"/>
        </w:rPr>
        <w:t>t</w:t>
      </w:r>
      <w:r>
        <w:rPr>
          <w:sz w:val="28"/>
        </w:rPr>
        <w:t>)</w:t>
      </w:r>
      <w:r>
        <w:rPr>
          <w:spacing w:val="-9"/>
          <w:sz w:val="28"/>
        </w:rPr>
        <w:t xml:space="preserve"> </w:t>
      </w:r>
      <w:r>
        <w:rPr>
          <w:rFonts w:ascii="Symbol" w:hAnsi="Symbol"/>
          <w:sz w:val="28"/>
        </w:rPr>
        <w:t></w:t>
      </w:r>
      <w:r>
        <w:rPr>
          <w:spacing w:val="-7"/>
          <w:sz w:val="28"/>
        </w:rPr>
        <w:t xml:space="preserve"> </w:t>
      </w:r>
      <w:r>
        <w:rPr>
          <w:i/>
          <w:sz w:val="28"/>
        </w:rPr>
        <w:t>a</w:t>
      </w:r>
      <w:r>
        <w:rPr>
          <w:position w:val="-6"/>
          <w:sz w:val="18"/>
        </w:rPr>
        <w:t>0</w:t>
      </w:r>
      <w:r>
        <w:rPr>
          <w:spacing w:val="34"/>
          <w:position w:val="-6"/>
          <w:sz w:val="1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pacing w:val="20"/>
          <w:sz w:val="28"/>
        </w:rPr>
        <w:t xml:space="preserve"> </w:t>
      </w:r>
      <w:r>
        <w:rPr>
          <w:rFonts w:ascii="Symbol" w:hAnsi="Symbol"/>
          <w:position w:val="-3"/>
          <w:sz w:val="36"/>
        </w:rPr>
        <w:t></w:t>
      </w:r>
      <w:r>
        <w:rPr>
          <w:spacing w:val="64"/>
          <w:position w:val="-3"/>
          <w:sz w:val="36"/>
        </w:rPr>
        <w:t xml:space="preserve"> </w:t>
      </w:r>
      <w:r>
        <w:rPr>
          <w:i/>
          <w:sz w:val="28"/>
        </w:rPr>
        <w:t>a</w:t>
      </w:r>
      <w:r>
        <w:rPr>
          <w:i/>
          <w:position w:val="-6"/>
          <w:sz w:val="18"/>
        </w:rPr>
        <w:t>k</w:t>
      </w:r>
      <w:r>
        <w:rPr>
          <w:i/>
          <w:spacing w:val="23"/>
          <w:position w:val="-6"/>
          <w:sz w:val="18"/>
        </w:rPr>
        <w:t xml:space="preserve"> </w:t>
      </w:r>
      <w:r>
        <w:rPr>
          <w:sz w:val="28"/>
        </w:rPr>
        <w:t>cos</w:t>
      </w:r>
      <w:r>
        <w:rPr>
          <w:spacing w:val="-37"/>
          <w:sz w:val="28"/>
        </w:rPr>
        <w:t xml:space="preserve"> </w:t>
      </w:r>
      <w:r>
        <w:rPr>
          <w:i/>
          <w:sz w:val="28"/>
        </w:rPr>
        <w:t>k</w:t>
      </w:r>
      <w:r>
        <w:rPr>
          <w:rFonts w:ascii="Symbol" w:hAnsi="Symbol"/>
          <w:sz w:val="28"/>
        </w:rPr>
        <w:t></w:t>
      </w:r>
      <w:r>
        <w:rPr>
          <w:i/>
          <w:sz w:val="28"/>
        </w:rPr>
        <w:t xml:space="preserve">t </w:t>
      </w:r>
      <w:r>
        <w:rPr>
          <w:rFonts w:ascii="Symbol" w:hAnsi="Symbol"/>
          <w:sz w:val="28"/>
        </w:rPr>
        <w:t></w:t>
      </w:r>
      <w:r>
        <w:rPr>
          <w:spacing w:val="-19"/>
          <w:sz w:val="28"/>
        </w:rPr>
        <w:t xml:space="preserve"> </w:t>
      </w:r>
      <w:r>
        <w:rPr>
          <w:i/>
          <w:sz w:val="28"/>
        </w:rPr>
        <w:t>b</w:t>
      </w:r>
      <w:r>
        <w:rPr>
          <w:i/>
          <w:position w:val="-6"/>
          <w:sz w:val="18"/>
        </w:rPr>
        <w:t>k</w:t>
      </w:r>
      <w:r>
        <w:rPr>
          <w:i/>
          <w:spacing w:val="16"/>
          <w:position w:val="-6"/>
          <w:sz w:val="18"/>
        </w:rPr>
        <w:t xml:space="preserve"> </w:t>
      </w:r>
      <w:r>
        <w:rPr>
          <w:sz w:val="28"/>
        </w:rPr>
        <w:t>sin</w:t>
      </w:r>
      <w:r>
        <w:rPr>
          <w:spacing w:val="-27"/>
          <w:sz w:val="28"/>
        </w:rPr>
        <w:t xml:space="preserve"> </w:t>
      </w:r>
      <w:r>
        <w:rPr>
          <w:i/>
          <w:sz w:val="28"/>
        </w:rPr>
        <w:t>k</w:t>
      </w:r>
      <w:r>
        <w:rPr>
          <w:rFonts w:ascii="Symbol" w:hAnsi="Symbol"/>
          <w:sz w:val="28"/>
        </w:rPr>
        <w:t></w:t>
      </w:r>
      <w:r>
        <w:rPr>
          <w:i/>
          <w:sz w:val="28"/>
        </w:rPr>
        <w:t>t</w:t>
      </w:r>
      <w:r>
        <w:rPr>
          <w:i/>
          <w:spacing w:val="25"/>
          <w:sz w:val="28"/>
        </w:rPr>
        <w:t xml:space="preserve"> </w:t>
      </w:r>
      <w:r>
        <w:rPr>
          <w:sz w:val="28"/>
        </w:rPr>
        <w:t>.</w:t>
      </w:r>
    </w:p>
    <w:p w:rsidR="007A116E" w:rsidRDefault="007A116E" w:rsidP="007A116E">
      <w:pPr>
        <w:spacing w:line="199" w:lineRule="exact"/>
        <w:ind w:left="982" w:right="2756"/>
        <w:jc w:val="center"/>
        <w:rPr>
          <w:sz w:val="18"/>
        </w:rPr>
      </w:pPr>
      <w:r>
        <w:rPr>
          <w:i/>
          <w:spacing w:val="-1"/>
          <w:w w:val="95"/>
          <w:sz w:val="18"/>
        </w:rPr>
        <w:t>k</w:t>
      </w:r>
      <w:r>
        <w:rPr>
          <w:i/>
          <w:spacing w:val="-25"/>
          <w:w w:val="95"/>
          <w:sz w:val="18"/>
        </w:rPr>
        <w:t xml:space="preserve"> </w:t>
      </w:r>
      <w:r>
        <w:rPr>
          <w:rFonts w:ascii="Symbol" w:hAnsi="Symbol"/>
          <w:w w:val="95"/>
          <w:sz w:val="18"/>
        </w:rPr>
        <w:t></w:t>
      </w:r>
      <w:r>
        <w:rPr>
          <w:w w:val="95"/>
          <w:sz w:val="18"/>
        </w:rPr>
        <w:t>1</w:t>
      </w:r>
    </w:p>
    <w:p w:rsidR="007A116E" w:rsidRDefault="007A116E" w:rsidP="007A116E">
      <w:pPr>
        <w:pStyle w:val="a3"/>
        <w:spacing w:before="138" w:line="235" w:lineRule="auto"/>
        <w:ind w:right="464" w:firstLine="510"/>
        <w:jc w:val="both"/>
      </w:pPr>
      <w:r>
        <w:rPr>
          <w:spacing w:val="-3"/>
        </w:rPr>
        <w:t>Функция,</w:t>
      </w:r>
      <w:r>
        <w:rPr>
          <w:spacing w:val="-14"/>
        </w:rPr>
        <w:t xml:space="preserve"> </w:t>
      </w:r>
      <w:r>
        <w:rPr>
          <w:spacing w:val="-3"/>
        </w:rPr>
        <w:t>полученная</w:t>
      </w:r>
      <w:r>
        <w:rPr>
          <w:spacing w:val="-12"/>
        </w:rPr>
        <w:t xml:space="preserve"> </w:t>
      </w: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результате</w:t>
      </w:r>
      <w:r>
        <w:rPr>
          <w:spacing w:val="-13"/>
        </w:rPr>
        <w:t xml:space="preserve"> </w:t>
      </w:r>
      <w:r>
        <w:rPr>
          <w:spacing w:val="-2"/>
        </w:rPr>
        <w:t>модуляции,</w:t>
      </w:r>
      <w:r>
        <w:rPr>
          <w:spacing w:val="-14"/>
        </w:rPr>
        <w:t xml:space="preserve"> </w:t>
      </w:r>
      <w:r>
        <w:rPr>
          <w:spacing w:val="-2"/>
        </w:rPr>
        <w:t>отличается</w:t>
      </w:r>
      <w:r>
        <w:rPr>
          <w:spacing w:val="-12"/>
        </w:rPr>
        <w:t xml:space="preserve"> </w:t>
      </w:r>
      <w:r>
        <w:rPr>
          <w:spacing w:val="-2"/>
        </w:rPr>
        <w:t>от</w:t>
      </w:r>
      <w:r>
        <w:rPr>
          <w:spacing w:val="-12"/>
        </w:rPr>
        <w:t xml:space="preserve"> </w:t>
      </w:r>
      <w:r>
        <w:rPr>
          <w:spacing w:val="-2"/>
        </w:rPr>
        <w:t>ря-</w:t>
      </w:r>
      <w:r>
        <w:rPr>
          <w:spacing w:val="-68"/>
        </w:rPr>
        <w:t xml:space="preserve"> </w:t>
      </w:r>
      <w:r>
        <w:rPr>
          <w:spacing w:val="-4"/>
        </w:rPr>
        <w:t>да</w:t>
      </w:r>
      <w:r>
        <w:rPr>
          <w:spacing w:val="-14"/>
        </w:rPr>
        <w:t xml:space="preserve"> </w:t>
      </w:r>
      <w:r>
        <w:rPr>
          <w:spacing w:val="-4"/>
        </w:rPr>
        <w:t>Фурье</w:t>
      </w:r>
      <w:r>
        <w:rPr>
          <w:spacing w:val="-13"/>
        </w:rPr>
        <w:t xml:space="preserve"> </w:t>
      </w:r>
      <w:r>
        <w:rPr>
          <w:spacing w:val="-4"/>
        </w:rPr>
        <w:t>тем,</w:t>
      </w:r>
      <w:r>
        <w:rPr>
          <w:spacing w:val="-14"/>
        </w:rPr>
        <w:t xml:space="preserve"> </w:t>
      </w:r>
      <w:r>
        <w:rPr>
          <w:spacing w:val="-4"/>
        </w:rPr>
        <w:t>что</w:t>
      </w:r>
      <w:r>
        <w:rPr>
          <w:spacing w:val="-13"/>
        </w:rPr>
        <w:t xml:space="preserve"> </w:t>
      </w:r>
      <w:r>
        <w:rPr>
          <w:spacing w:val="-4"/>
        </w:rPr>
        <w:t>она</w:t>
      </w:r>
      <w:r>
        <w:rPr>
          <w:spacing w:val="-13"/>
        </w:rPr>
        <w:t xml:space="preserve"> </w:t>
      </w:r>
      <w:r>
        <w:rPr>
          <w:spacing w:val="-4"/>
        </w:rPr>
        <w:t>конечна.</w:t>
      </w:r>
      <w:r>
        <w:rPr>
          <w:spacing w:val="-14"/>
        </w:rPr>
        <w:t xml:space="preserve"> </w:t>
      </w:r>
      <w:r>
        <w:rPr>
          <w:spacing w:val="-4"/>
        </w:rPr>
        <w:t>Для</w:t>
      </w:r>
      <w:r>
        <w:rPr>
          <w:spacing w:val="-13"/>
        </w:rPr>
        <w:t xml:space="preserve"> </w:t>
      </w:r>
      <w:r>
        <w:rPr>
          <w:spacing w:val="-4"/>
        </w:rPr>
        <w:t>увеличения</w:t>
      </w:r>
      <w:r>
        <w:rPr>
          <w:spacing w:val="-14"/>
        </w:rPr>
        <w:t xml:space="preserve"> </w:t>
      </w:r>
      <w:r>
        <w:rPr>
          <w:spacing w:val="-4"/>
        </w:rPr>
        <w:t>точности</w:t>
      </w:r>
      <w:r>
        <w:rPr>
          <w:spacing w:val="-12"/>
        </w:rPr>
        <w:t xml:space="preserve"> </w:t>
      </w:r>
      <w:r>
        <w:rPr>
          <w:spacing w:val="-3"/>
        </w:rPr>
        <w:t>обработки</w:t>
      </w:r>
      <w:r>
        <w:rPr>
          <w:spacing w:val="-14"/>
        </w:rPr>
        <w:t xml:space="preserve"> </w:t>
      </w:r>
      <w:r>
        <w:rPr>
          <w:spacing w:val="-3"/>
        </w:rPr>
        <w:t>и</w:t>
      </w:r>
      <w:r>
        <w:rPr>
          <w:spacing w:val="-67"/>
        </w:rPr>
        <w:t xml:space="preserve"> </w:t>
      </w:r>
      <w:r>
        <w:rPr>
          <w:spacing w:val="-2"/>
        </w:rPr>
        <w:t>исключения</w:t>
      </w:r>
      <w:r>
        <w:rPr>
          <w:spacing w:val="-10"/>
        </w:rPr>
        <w:t xml:space="preserve"> </w:t>
      </w:r>
      <w:r>
        <w:rPr>
          <w:spacing w:val="-2"/>
        </w:rPr>
        <w:t>взаимного</w:t>
      </w:r>
      <w:r>
        <w:rPr>
          <w:spacing w:val="-10"/>
        </w:rPr>
        <w:t xml:space="preserve"> </w:t>
      </w:r>
      <w:r>
        <w:rPr>
          <w:spacing w:val="-2"/>
        </w:rPr>
        <w:t>влияния</w:t>
      </w:r>
      <w:r>
        <w:rPr>
          <w:spacing w:val="-10"/>
        </w:rPr>
        <w:t xml:space="preserve"> </w:t>
      </w:r>
      <w:r>
        <w:rPr>
          <w:spacing w:val="-2"/>
        </w:rPr>
        <w:t>каналов</w:t>
      </w:r>
      <w:r>
        <w:rPr>
          <w:spacing w:val="-10"/>
        </w:rPr>
        <w:t xml:space="preserve"> </w:t>
      </w:r>
      <w:r>
        <w:rPr>
          <w:spacing w:val="-2"/>
        </w:rPr>
        <w:t>реальная</w:t>
      </w:r>
      <w:r>
        <w:rPr>
          <w:spacing w:val="-10"/>
        </w:rPr>
        <w:t xml:space="preserve"> </w:t>
      </w:r>
      <w:r>
        <w:rPr>
          <w:spacing w:val="-2"/>
        </w:rPr>
        <w:t>функция</w:t>
      </w:r>
      <w:r>
        <w:rPr>
          <w:spacing w:val="-10"/>
        </w:rPr>
        <w:t xml:space="preserve"> </w:t>
      </w:r>
      <w:r>
        <w:rPr>
          <w:spacing w:val="-2"/>
        </w:rPr>
        <w:t>дополня-</w:t>
      </w:r>
      <w:r>
        <w:rPr>
          <w:spacing w:val="-68"/>
        </w:rPr>
        <w:t xml:space="preserve"> </w:t>
      </w:r>
      <w:r>
        <w:t>ется «префиксом», содержащим несколько значений ряда Фурье</w:t>
      </w:r>
      <w:r>
        <w:rPr>
          <w:spacing w:val="1"/>
        </w:rPr>
        <w:t xml:space="preserve"> </w:t>
      </w:r>
      <w:r>
        <w:rPr>
          <w:spacing w:val="-2"/>
        </w:rPr>
        <w:t xml:space="preserve">(псевдоканалов). </w:t>
      </w:r>
      <w:r>
        <w:rPr>
          <w:spacing w:val="-1"/>
        </w:rPr>
        <w:t>Он устанавливается перед последовательностью</w:t>
      </w:r>
      <w:r>
        <w:t xml:space="preserve"> </w:t>
      </w:r>
      <w:r>
        <w:rPr>
          <w:spacing w:val="-2"/>
        </w:rPr>
        <w:t>квадратурных</w:t>
      </w:r>
      <w:r>
        <w:rPr>
          <w:spacing w:val="-8"/>
        </w:rPr>
        <w:t xml:space="preserve"> </w:t>
      </w:r>
      <w:r>
        <w:rPr>
          <w:spacing w:val="-2"/>
        </w:rPr>
        <w:t>сигналов.</w:t>
      </w:r>
      <w:r>
        <w:rPr>
          <w:spacing w:val="-8"/>
        </w:rPr>
        <w:t xml:space="preserve"> </w:t>
      </w:r>
      <w:r>
        <w:rPr>
          <w:spacing w:val="-2"/>
        </w:rPr>
        <w:t>Это</w:t>
      </w:r>
      <w:r>
        <w:rPr>
          <w:spacing w:val="-7"/>
        </w:rPr>
        <w:t xml:space="preserve"> </w:t>
      </w:r>
      <w:r>
        <w:rPr>
          <w:spacing w:val="-2"/>
        </w:rPr>
        <w:t>увеличивает</w:t>
      </w:r>
      <w:r>
        <w:rPr>
          <w:spacing w:val="-7"/>
        </w:rPr>
        <w:t xml:space="preserve"> </w:t>
      </w:r>
      <w:r>
        <w:rPr>
          <w:spacing w:val="-2"/>
        </w:rPr>
        <w:t>точность</w:t>
      </w:r>
      <w:r>
        <w:rPr>
          <w:spacing w:val="-8"/>
        </w:rPr>
        <w:t xml:space="preserve"> </w:t>
      </w:r>
      <w:r>
        <w:rPr>
          <w:spacing w:val="-2"/>
        </w:rPr>
        <w:t>получения</w:t>
      </w:r>
      <w:r>
        <w:rPr>
          <w:spacing w:val="-7"/>
        </w:rPr>
        <w:t xml:space="preserve"> </w:t>
      </w:r>
      <w:r>
        <w:rPr>
          <w:spacing w:val="-2"/>
        </w:rPr>
        <w:t>функ-</w:t>
      </w:r>
      <w:r>
        <w:rPr>
          <w:spacing w:val="-68"/>
        </w:rPr>
        <w:t xml:space="preserve"> </w:t>
      </w:r>
      <w:r>
        <w:rPr>
          <w:spacing w:val="-6"/>
        </w:rPr>
        <w:t>ции</w:t>
      </w:r>
      <w:r>
        <w:rPr>
          <w:spacing w:val="-12"/>
        </w:rPr>
        <w:t xml:space="preserve"> </w:t>
      </w:r>
      <w:r>
        <w:rPr>
          <w:i/>
          <w:spacing w:val="-6"/>
        </w:rPr>
        <w:t>x</w:t>
      </w:r>
      <w:r>
        <w:rPr>
          <w:spacing w:val="-6"/>
        </w:rPr>
        <w:t>(</w:t>
      </w:r>
      <w:r>
        <w:rPr>
          <w:i/>
          <w:spacing w:val="-6"/>
        </w:rPr>
        <w:t>t</w:t>
      </w:r>
      <w:r>
        <w:rPr>
          <w:spacing w:val="-6"/>
        </w:rPr>
        <w:t>)</w:t>
      </w:r>
      <w:r>
        <w:rPr>
          <w:spacing w:val="-12"/>
        </w:rPr>
        <w:t xml:space="preserve"> </w:t>
      </w:r>
      <w:r>
        <w:rPr>
          <w:spacing w:val="-6"/>
        </w:rPr>
        <w:t>и</w:t>
      </w:r>
      <w:r>
        <w:rPr>
          <w:spacing w:val="-11"/>
        </w:rPr>
        <w:t xml:space="preserve"> </w:t>
      </w:r>
      <w:r>
        <w:rPr>
          <w:spacing w:val="-6"/>
        </w:rPr>
        <w:t>позволяет</w:t>
      </w:r>
      <w:r>
        <w:rPr>
          <w:spacing w:val="-11"/>
        </w:rPr>
        <w:t xml:space="preserve"> </w:t>
      </w:r>
      <w:r>
        <w:rPr>
          <w:spacing w:val="-5"/>
        </w:rPr>
        <w:t>более</w:t>
      </w:r>
      <w:r>
        <w:rPr>
          <w:spacing w:val="-12"/>
        </w:rPr>
        <w:t xml:space="preserve"> </w:t>
      </w:r>
      <w:r>
        <w:rPr>
          <w:spacing w:val="-5"/>
        </w:rPr>
        <w:t>четко</w:t>
      </w:r>
      <w:r>
        <w:rPr>
          <w:spacing w:val="-11"/>
        </w:rPr>
        <w:t xml:space="preserve"> </w:t>
      </w:r>
      <w:r>
        <w:rPr>
          <w:spacing w:val="-5"/>
        </w:rPr>
        <w:t>отделять</w:t>
      </w:r>
      <w:r>
        <w:rPr>
          <w:spacing w:val="-12"/>
        </w:rPr>
        <w:t xml:space="preserve"> </w:t>
      </w:r>
      <w:r>
        <w:rPr>
          <w:spacing w:val="-5"/>
        </w:rPr>
        <w:t>подканалы</w:t>
      </w:r>
      <w:r>
        <w:rPr>
          <w:spacing w:val="-11"/>
        </w:rPr>
        <w:t xml:space="preserve"> </w:t>
      </w:r>
      <w:r>
        <w:rPr>
          <w:spacing w:val="-5"/>
        </w:rPr>
        <w:t>друг</w:t>
      </w:r>
      <w:r>
        <w:rPr>
          <w:spacing w:val="-12"/>
        </w:rPr>
        <w:t xml:space="preserve"> </w:t>
      </w:r>
      <w:r>
        <w:rPr>
          <w:spacing w:val="-5"/>
        </w:rPr>
        <w:t>от</w:t>
      </w:r>
      <w:r>
        <w:rPr>
          <w:spacing w:val="-14"/>
        </w:rPr>
        <w:t xml:space="preserve"> </w:t>
      </w:r>
      <w:r>
        <w:rPr>
          <w:spacing w:val="-5"/>
        </w:rPr>
        <w:t>друга.</w:t>
      </w:r>
    </w:p>
    <w:p w:rsidR="007A116E" w:rsidRDefault="007A116E" w:rsidP="007A116E">
      <w:pPr>
        <w:pStyle w:val="a3"/>
        <w:spacing w:before="11"/>
        <w:ind w:left="0"/>
        <w:rPr>
          <w:sz w:val="17"/>
        </w:rPr>
      </w:pPr>
    </w:p>
    <w:p w:rsidR="007A116E" w:rsidRDefault="007A116E" w:rsidP="007A116E">
      <w:pPr>
        <w:pStyle w:val="a3"/>
        <w:spacing w:before="93" w:line="235" w:lineRule="auto"/>
        <w:ind w:right="464" w:firstLine="510"/>
        <w:jc w:val="both"/>
      </w:pPr>
      <w:r>
        <w:rPr>
          <w:spacing w:val="-2"/>
        </w:rPr>
        <w:t>Сумма</w:t>
      </w:r>
      <w:r>
        <w:rPr>
          <w:spacing w:val="-9"/>
        </w:rPr>
        <w:t xml:space="preserve"> </w:t>
      </w:r>
      <w:r>
        <w:rPr>
          <w:spacing w:val="-2"/>
        </w:rPr>
        <w:t>функций,</w:t>
      </w:r>
      <w:r>
        <w:rPr>
          <w:spacing w:val="-9"/>
        </w:rPr>
        <w:t xml:space="preserve"> </w:t>
      </w:r>
      <w:r>
        <w:rPr>
          <w:spacing w:val="-2"/>
        </w:rPr>
        <w:t>полученных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9"/>
        </w:rPr>
        <w:t xml:space="preserve"> </w:t>
      </w:r>
      <w:r>
        <w:rPr>
          <w:spacing w:val="-2"/>
        </w:rPr>
        <w:t>результате</w:t>
      </w:r>
      <w:r>
        <w:rPr>
          <w:spacing w:val="-9"/>
        </w:rPr>
        <w:t xml:space="preserve"> </w:t>
      </w:r>
      <w:r>
        <w:rPr>
          <w:spacing w:val="-1"/>
        </w:rPr>
        <w:t>модуляции,</w:t>
      </w:r>
      <w:r>
        <w:rPr>
          <w:spacing w:val="-8"/>
        </w:rPr>
        <w:t xml:space="preserve"> </w:t>
      </w:r>
      <w:r>
        <w:rPr>
          <w:spacing w:val="-1"/>
        </w:rPr>
        <w:t>«сверты-</w:t>
      </w:r>
      <w:r>
        <w:rPr>
          <w:spacing w:val="-68"/>
        </w:rPr>
        <w:t xml:space="preserve"> </w:t>
      </w:r>
      <w:r>
        <w:rPr>
          <w:spacing w:val="-6"/>
        </w:rPr>
        <w:t>вается»</w:t>
      </w:r>
      <w:r>
        <w:rPr>
          <w:spacing w:val="-11"/>
        </w:rPr>
        <w:t xml:space="preserve"> </w:t>
      </w:r>
      <w:r>
        <w:rPr>
          <w:spacing w:val="-6"/>
        </w:rPr>
        <w:t>с</w:t>
      </w:r>
      <w:r>
        <w:rPr>
          <w:spacing w:val="-10"/>
        </w:rPr>
        <w:t xml:space="preserve"> </w:t>
      </w:r>
      <w:r>
        <w:rPr>
          <w:spacing w:val="-6"/>
        </w:rPr>
        <w:t>помощью</w:t>
      </w:r>
      <w:r>
        <w:rPr>
          <w:spacing w:val="-9"/>
        </w:rPr>
        <w:t xml:space="preserve"> </w:t>
      </w:r>
      <w:r>
        <w:rPr>
          <w:spacing w:val="-6"/>
        </w:rPr>
        <w:t>обратного</w:t>
      </w:r>
      <w:r>
        <w:rPr>
          <w:spacing w:val="-11"/>
        </w:rPr>
        <w:t xml:space="preserve"> </w:t>
      </w:r>
      <w:r>
        <w:rPr>
          <w:spacing w:val="-6"/>
        </w:rPr>
        <w:t>преобразования</w:t>
      </w:r>
      <w:r>
        <w:rPr>
          <w:spacing w:val="-10"/>
        </w:rPr>
        <w:t xml:space="preserve"> </w:t>
      </w:r>
      <w:r>
        <w:rPr>
          <w:spacing w:val="-5"/>
        </w:rPr>
        <w:t>Фурье</w:t>
      </w:r>
      <w:r>
        <w:rPr>
          <w:spacing w:val="-11"/>
        </w:rPr>
        <w:t xml:space="preserve"> </w:t>
      </w:r>
      <w:r>
        <w:rPr>
          <w:spacing w:val="-5"/>
        </w:rPr>
        <w:t>в</w:t>
      </w:r>
      <w:r>
        <w:rPr>
          <w:spacing w:val="-11"/>
        </w:rPr>
        <w:t xml:space="preserve"> </w:t>
      </w:r>
      <w:r>
        <w:rPr>
          <w:spacing w:val="-5"/>
        </w:rPr>
        <w:t>одну</w:t>
      </w:r>
      <w:r>
        <w:rPr>
          <w:spacing w:val="-11"/>
        </w:rPr>
        <w:t xml:space="preserve"> </w:t>
      </w:r>
      <w:r>
        <w:rPr>
          <w:spacing w:val="-5"/>
        </w:rPr>
        <w:t>функцию</w:t>
      </w:r>
      <w:r>
        <w:rPr>
          <w:spacing w:val="-67"/>
        </w:rPr>
        <w:t xml:space="preserve"> </w:t>
      </w:r>
      <w:r>
        <w:rPr>
          <w:i/>
          <w:spacing w:val="-6"/>
        </w:rPr>
        <w:t>x</w:t>
      </w:r>
      <w:r>
        <w:rPr>
          <w:spacing w:val="-6"/>
        </w:rPr>
        <w:t>(</w:t>
      </w:r>
      <w:r>
        <w:rPr>
          <w:i/>
          <w:spacing w:val="-6"/>
        </w:rPr>
        <w:t>t</w:t>
      </w:r>
      <w:r>
        <w:rPr>
          <w:spacing w:val="-6"/>
        </w:rPr>
        <w:t>),</w:t>
      </w:r>
      <w:r>
        <w:rPr>
          <w:spacing w:val="-13"/>
        </w:rPr>
        <w:t xml:space="preserve"> </w:t>
      </w:r>
      <w:r>
        <w:rPr>
          <w:spacing w:val="-6"/>
        </w:rPr>
        <w:t>которая</w:t>
      </w:r>
      <w:r>
        <w:rPr>
          <w:spacing w:val="-12"/>
        </w:rPr>
        <w:t xml:space="preserve"> </w:t>
      </w:r>
      <w:r>
        <w:rPr>
          <w:spacing w:val="-6"/>
        </w:rPr>
        <w:t>преобразуется</w:t>
      </w:r>
      <w:r>
        <w:rPr>
          <w:spacing w:val="-10"/>
        </w:rPr>
        <w:t xml:space="preserve"> </w:t>
      </w:r>
      <w:r>
        <w:rPr>
          <w:spacing w:val="-5"/>
        </w:rPr>
        <w:t>в</w:t>
      </w:r>
      <w:r>
        <w:rPr>
          <w:spacing w:val="-13"/>
        </w:rPr>
        <w:t xml:space="preserve"> </w:t>
      </w:r>
      <w:r>
        <w:rPr>
          <w:spacing w:val="-5"/>
        </w:rPr>
        <w:t>цифровую</w:t>
      </w:r>
      <w:r>
        <w:rPr>
          <w:spacing w:val="-11"/>
        </w:rPr>
        <w:t xml:space="preserve"> </w:t>
      </w:r>
      <w:r>
        <w:rPr>
          <w:spacing w:val="-5"/>
        </w:rPr>
        <w:t>форму</w:t>
      </w:r>
      <w:r>
        <w:rPr>
          <w:spacing w:val="-11"/>
        </w:rPr>
        <w:t xml:space="preserve"> </w:t>
      </w:r>
      <w:r>
        <w:rPr>
          <w:spacing w:val="-5"/>
        </w:rPr>
        <w:t>и</w:t>
      </w:r>
      <w:r>
        <w:rPr>
          <w:spacing w:val="-12"/>
        </w:rPr>
        <w:t xml:space="preserve"> </w:t>
      </w:r>
      <w:r>
        <w:rPr>
          <w:spacing w:val="-5"/>
        </w:rPr>
        <w:t>передается</w:t>
      </w:r>
      <w:r>
        <w:rPr>
          <w:spacing w:val="-9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линию.</w:t>
      </w:r>
    </w:p>
    <w:p w:rsidR="007A116E" w:rsidRPr="002E2501" w:rsidRDefault="007A116E" w:rsidP="007A116E">
      <w:pPr>
        <w:pStyle w:val="a3"/>
        <w:spacing w:line="235" w:lineRule="auto"/>
        <w:ind w:right="470" w:firstLine="510"/>
        <w:jc w:val="right"/>
      </w:pPr>
      <w:r>
        <w:t>На</w:t>
      </w:r>
      <w:r>
        <w:rPr>
          <w:spacing w:val="21"/>
        </w:rPr>
        <w:t xml:space="preserve"> </w:t>
      </w:r>
      <w:r>
        <w:t>приемном</w:t>
      </w:r>
      <w:r>
        <w:rPr>
          <w:spacing w:val="21"/>
        </w:rPr>
        <w:t xml:space="preserve"> </w:t>
      </w:r>
      <w:r>
        <w:t>конце</w:t>
      </w:r>
      <w:r>
        <w:rPr>
          <w:spacing w:val="21"/>
        </w:rPr>
        <w:t xml:space="preserve"> </w:t>
      </w:r>
      <w:r>
        <w:t>происходит</w:t>
      </w:r>
      <w:r>
        <w:rPr>
          <w:spacing w:val="22"/>
        </w:rPr>
        <w:t xml:space="preserve"> </w:t>
      </w:r>
      <w:r>
        <w:t>преобразование</w:t>
      </w:r>
      <w:r>
        <w:rPr>
          <w:spacing w:val="22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цифровой</w:t>
      </w:r>
      <w:r>
        <w:rPr>
          <w:spacing w:val="-67"/>
        </w:rPr>
        <w:t xml:space="preserve"> </w:t>
      </w:r>
      <w:r>
        <w:t>формы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аналоговую,</w:t>
      </w:r>
      <w:r>
        <w:rPr>
          <w:spacing w:val="10"/>
        </w:rPr>
        <w:t xml:space="preserve"> </w:t>
      </w:r>
      <w:r>
        <w:t>выполняется</w:t>
      </w:r>
      <w:r>
        <w:rPr>
          <w:spacing w:val="11"/>
        </w:rPr>
        <w:t xml:space="preserve"> </w:t>
      </w:r>
      <w:r>
        <w:t>прямое</w:t>
      </w:r>
      <w:r>
        <w:rPr>
          <w:spacing w:val="10"/>
        </w:rPr>
        <w:t xml:space="preserve"> </w:t>
      </w:r>
      <w:r>
        <w:t>преобразование</w:t>
      </w:r>
      <w:r>
        <w:rPr>
          <w:spacing w:val="10"/>
        </w:rPr>
        <w:t xml:space="preserve"> </w:t>
      </w:r>
      <w:r>
        <w:t>Фурье,</w:t>
      </w:r>
      <w:r>
        <w:rPr>
          <w:spacing w:val="-67"/>
        </w:rPr>
        <w:t xml:space="preserve"> </w:t>
      </w:r>
      <w:r>
        <w:t>квадратурные функции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канала демодулируются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соби-</w:t>
      </w:r>
      <w:r>
        <w:rPr>
          <w:spacing w:val="-67"/>
        </w:rPr>
        <w:t xml:space="preserve"> </w:t>
      </w:r>
      <w:r>
        <w:t>раются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одну</w:t>
      </w:r>
      <w:r>
        <w:rPr>
          <w:spacing w:val="34"/>
        </w:rPr>
        <w:t xml:space="preserve"> </w:t>
      </w:r>
      <w:r>
        <w:t>последовательность.</w:t>
      </w:r>
      <w:r>
        <w:rPr>
          <w:spacing w:val="33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устранения</w:t>
      </w:r>
      <w:r>
        <w:rPr>
          <w:spacing w:val="33"/>
        </w:rPr>
        <w:t xml:space="preserve"> </w:t>
      </w:r>
      <w:r>
        <w:t>межсимволь-</w:t>
      </w:r>
      <w:r>
        <w:rPr>
          <w:spacing w:val="-67"/>
        </w:rPr>
        <w:t xml:space="preserve"> </w:t>
      </w:r>
      <w:r>
        <w:t>ной</w:t>
      </w:r>
      <w:r>
        <w:rPr>
          <w:spacing w:val="41"/>
        </w:rPr>
        <w:t xml:space="preserve"> </w:t>
      </w:r>
      <w:r>
        <w:t>интерференции</w:t>
      </w:r>
      <w:r>
        <w:rPr>
          <w:spacing w:val="42"/>
        </w:rPr>
        <w:t xml:space="preserve"> </w:t>
      </w:r>
      <w:r>
        <w:t>вводится</w:t>
      </w:r>
      <w:r>
        <w:rPr>
          <w:spacing w:val="42"/>
        </w:rPr>
        <w:t xml:space="preserve"> </w:t>
      </w:r>
      <w:r>
        <w:t>циклический</w:t>
      </w:r>
      <w:r>
        <w:rPr>
          <w:spacing w:val="41"/>
        </w:rPr>
        <w:t xml:space="preserve"> </w:t>
      </w:r>
      <w:r>
        <w:t>префикс</w:t>
      </w:r>
      <w:r>
        <w:rPr>
          <w:spacing w:val="40"/>
        </w:rPr>
        <w:t xml:space="preserve"> </w:t>
      </w:r>
      <w:r>
        <w:t>(CP).</w:t>
      </w:r>
      <w:r>
        <w:rPr>
          <w:spacing w:val="42"/>
        </w:rPr>
        <w:t xml:space="preserve"> </w:t>
      </w:r>
      <w:r>
        <w:t>Он</w:t>
      </w:r>
      <w:r>
        <w:rPr>
          <w:spacing w:val="41"/>
        </w:rPr>
        <w:t xml:space="preserve"> </w:t>
      </w:r>
      <w:r>
        <w:t>до-</w:t>
      </w:r>
      <w:r>
        <w:rPr>
          <w:spacing w:val="-67"/>
        </w:rPr>
        <w:t xml:space="preserve"> </w:t>
      </w:r>
      <w:r>
        <w:t>бавляется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начало</w:t>
      </w:r>
      <w:r>
        <w:rPr>
          <w:spacing w:val="18"/>
        </w:rPr>
        <w:t xml:space="preserve"> </w:t>
      </w:r>
      <w:r>
        <w:t>каждого</w:t>
      </w:r>
      <w:r>
        <w:rPr>
          <w:spacing w:val="17"/>
        </w:rPr>
        <w:t xml:space="preserve"> </w:t>
      </w:r>
      <w:r>
        <w:t>OFDM-символа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представляет</w:t>
      </w:r>
      <w:r>
        <w:rPr>
          <w:spacing w:val="17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циклическое</w:t>
      </w:r>
      <w:r>
        <w:rPr>
          <w:spacing w:val="2"/>
        </w:rPr>
        <w:t xml:space="preserve"> </w:t>
      </w:r>
      <w:r>
        <w:t>повторение</w:t>
      </w:r>
      <w:r>
        <w:rPr>
          <w:spacing w:val="2"/>
        </w:rPr>
        <w:t xml:space="preserve"> </w:t>
      </w:r>
      <w:r>
        <w:t>окончания</w:t>
      </w:r>
      <w:r>
        <w:rPr>
          <w:spacing w:val="3"/>
        </w:rPr>
        <w:t xml:space="preserve"> </w:t>
      </w:r>
      <w:r>
        <w:t>символа.</w:t>
      </w:r>
      <w:r>
        <w:rPr>
          <w:spacing w:val="3"/>
        </w:rPr>
        <w:t xml:space="preserve"> </w:t>
      </w:r>
      <w:r>
        <w:t>Наличие</w:t>
      </w:r>
      <w:r>
        <w:rPr>
          <w:spacing w:val="3"/>
        </w:rPr>
        <w:t xml:space="preserve"> </w:t>
      </w:r>
      <w:r>
        <w:t>цикличе-</w:t>
      </w:r>
      <w:r>
        <w:rPr>
          <w:spacing w:val="-67"/>
        </w:rPr>
        <w:t xml:space="preserve"> </w:t>
      </w:r>
      <w:r>
        <w:t>ского</w:t>
      </w:r>
      <w:r>
        <w:rPr>
          <w:spacing w:val="9"/>
        </w:rPr>
        <w:t xml:space="preserve"> </w:t>
      </w:r>
      <w:r>
        <w:t>префикса</w:t>
      </w:r>
      <w:r>
        <w:rPr>
          <w:spacing w:val="8"/>
        </w:rPr>
        <w:t xml:space="preserve"> </w:t>
      </w:r>
      <w:r>
        <w:t>создает</w:t>
      </w:r>
      <w:r>
        <w:rPr>
          <w:spacing w:val="8"/>
        </w:rPr>
        <w:t xml:space="preserve"> </w:t>
      </w:r>
      <w:r>
        <w:t>временные</w:t>
      </w:r>
      <w:r>
        <w:rPr>
          <w:spacing w:val="8"/>
        </w:rPr>
        <w:t xml:space="preserve"> </w:t>
      </w:r>
      <w:r>
        <w:t>паузы</w:t>
      </w:r>
      <w:r>
        <w:rPr>
          <w:spacing w:val="9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отдельными</w:t>
      </w:r>
      <w:r>
        <w:rPr>
          <w:spacing w:val="9"/>
        </w:rPr>
        <w:t xml:space="preserve"> </w:t>
      </w:r>
      <w:r>
        <w:t>сим-</w:t>
      </w:r>
      <w:r>
        <w:rPr>
          <w:spacing w:val="-67"/>
        </w:rPr>
        <w:t xml:space="preserve"> </w:t>
      </w:r>
      <w:r>
        <w:t>волами,</w:t>
      </w:r>
      <w:r>
        <w:rPr>
          <w:spacing w:val="43"/>
        </w:rPr>
        <w:t xml:space="preserve"> </w:t>
      </w:r>
      <w:r>
        <w:t>и,</w:t>
      </w:r>
      <w:r>
        <w:rPr>
          <w:spacing w:val="43"/>
        </w:rPr>
        <w:t xml:space="preserve"> </w:t>
      </w:r>
      <w:r>
        <w:t>если</w:t>
      </w:r>
      <w:r>
        <w:rPr>
          <w:spacing w:val="45"/>
        </w:rPr>
        <w:t xml:space="preserve"> </w:t>
      </w:r>
      <w:r>
        <w:t>длительность</w:t>
      </w:r>
      <w:r>
        <w:rPr>
          <w:spacing w:val="42"/>
        </w:rPr>
        <w:t xml:space="preserve"> </w:t>
      </w:r>
      <w:r>
        <w:t>«охранного»</w:t>
      </w:r>
      <w:r>
        <w:rPr>
          <w:spacing w:val="44"/>
        </w:rPr>
        <w:t xml:space="preserve"> </w:t>
      </w:r>
      <w:r>
        <w:t>интервала</w:t>
      </w:r>
      <w:r>
        <w:rPr>
          <w:spacing w:val="42"/>
        </w:rPr>
        <w:t xml:space="preserve"> </w:t>
      </w:r>
      <w:r>
        <w:t>превышает</w:t>
      </w:r>
      <w:r>
        <w:rPr>
          <w:spacing w:val="-67"/>
        </w:rPr>
        <w:t xml:space="preserve"> </w:t>
      </w:r>
      <w:r>
        <w:t>максимальное время задержки сигнала</w:t>
      </w:r>
      <w:r>
        <w:rPr>
          <w:spacing w:val="1"/>
        </w:rPr>
        <w:t xml:space="preserve"> </w:t>
      </w:r>
      <w:r>
        <w:t>в результате</w:t>
      </w:r>
      <w:r>
        <w:rPr>
          <w:spacing w:val="1"/>
        </w:rPr>
        <w:t xml:space="preserve"> </w:t>
      </w:r>
      <w:r>
        <w:t>многолучево-</w:t>
      </w:r>
      <w:r>
        <w:rPr>
          <w:spacing w:val="-67"/>
        </w:rPr>
        <w:t xml:space="preserve"> </w:t>
      </w:r>
      <w:r>
        <w:t>го распространения, межсимвольной интерференции не возникает.</w:t>
      </w:r>
      <w:r>
        <w:rPr>
          <w:spacing w:val="-67"/>
        </w:rPr>
        <w:t xml:space="preserve"> </w:t>
      </w:r>
      <w:r>
        <w:t>Циклический</w:t>
      </w:r>
      <w:r>
        <w:rPr>
          <w:spacing w:val="20"/>
        </w:rPr>
        <w:t xml:space="preserve"> </w:t>
      </w:r>
      <w:r>
        <w:t>префикс</w:t>
      </w:r>
      <w:r>
        <w:rPr>
          <w:spacing w:val="19"/>
        </w:rPr>
        <w:t xml:space="preserve"> </w:t>
      </w:r>
      <w:r>
        <w:t>является</w:t>
      </w:r>
      <w:r>
        <w:rPr>
          <w:spacing w:val="20"/>
        </w:rPr>
        <w:t xml:space="preserve"> </w:t>
      </w:r>
      <w:r>
        <w:t>избыточной</w:t>
      </w:r>
      <w:r>
        <w:rPr>
          <w:spacing w:val="19"/>
        </w:rPr>
        <w:t xml:space="preserve"> </w:t>
      </w:r>
      <w:r>
        <w:t>информацией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42"/>
        </w:rPr>
        <w:t xml:space="preserve"> </w:t>
      </w:r>
      <w:r>
        <w:t>смысле</w:t>
      </w:r>
      <w:r>
        <w:rPr>
          <w:spacing w:val="42"/>
        </w:rPr>
        <w:t xml:space="preserve"> </w:t>
      </w:r>
      <w:r>
        <w:t>снижает</w:t>
      </w:r>
      <w:r>
        <w:rPr>
          <w:spacing w:val="43"/>
        </w:rPr>
        <w:t xml:space="preserve"> </w:t>
      </w:r>
      <w:r>
        <w:t>полезную</w:t>
      </w:r>
      <w:r>
        <w:rPr>
          <w:spacing w:val="43"/>
        </w:rPr>
        <w:t xml:space="preserve"> </w:t>
      </w:r>
      <w:r>
        <w:t>(информационную)</w:t>
      </w:r>
      <w:r>
        <w:rPr>
          <w:spacing w:val="44"/>
        </w:rPr>
        <w:t xml:space="preserve"> </w:t>
      </w:r>
      <w:r>
        <w:t>скорость</w:t>
      </w:r>
      <w:r>
        <w:rPr>
          <w:spacing w:val="42"/>
        </w:rPr>
        <w:t xml:space="preserve"> </w:t>
      </w:r>
      <w:r>
        <w:t>пе-</w:t>
      </w:r>
      <w:r>
        <w:rPr>
          <w:spacing w:val="-67"/>
        </w:rPr>
        <w:t xml:space="preserve"> </w:t>
      </w:r>
      <w:r>
        <w:t>редачи,</w:t>
      </w:r>
      <w:r>
        <w:rPr>
          <w:spacing w:val="15"/>
        </w:rPr>
        <w:t xml:space="preserve"> </w:t>
      </w:r>
      <w:r>
        <w:t>но</w:t>
      </w:r>
      <w:r>
        <w:rPr>
          <w:spacing w:val="17"/>
        </w:rPr>
        <w:t xml:space="preserve"> </w:t>
      </w:r>
      <w:r>
        <w:t>именно</w:t>
      </w:r>
      <w:r>
        <w:rPr>
          <w:spacing w:val="17"/>
        </w:rPr>
        <w:t xml:space="preserve"> </w:t>
      </w:r>
      <w:r>
        <w:t>он</w:t>
      </w:r>
      <w:r>
        <w:rPr>
          <w:spacing w:val="17"/>
        </w:rPr>
        <w:t xml:space="preserve"> </w:t>
      </w:r>
      <w:r>
        <w:t>служит</w:t>
      </w:r>
      <w:r>
        <w:rPr>
          <w:spacing w:val="15"/>
        </w:rPr>
        <w:t xml:space="preserve"> </w:t>
      </w:r>
      <w:r>
        <w:t>защитой</w:t>
      </w:r>
      <w:r>
        <w:rPr>
          <w:spacing w:val="18"/>
        </w:rPr>
        <w:t xml:space="preserve"> </w:t>
      </w:r>
      <w:r>
        <w:t>от</w:t>
      </w:r>
      <w:r>
        <w:rPr>
          <w:spacing w:val="17"/>
        </w:rPr>
        <w:t xml:space="preserve"> </w:t>
      </w:r>
      <w:r>
        <w:t>возникновения</w:t>
      </w:r>
      <w:r>
        <w:rPr>
          <w:spacing w:val="18"/>
        </w:rPr>
        <w:t xml:space="preserve"> </w:t>
      </w:r>
      <w:r>
        <w:t>межсим-</w:t>
      </w:r>
      <w:r>
        <w:rPr>
          <w:spacing w:val="-67"/>
        </w:rPr>
        <w:t xml:space="preserve"> </w:t>
      </w:r>
      <w:r>
        <w:t>вольной</w:t>
      </w:r>
      <w:r>
        <w:rPr>
          <w:spacing w:val="53"/>
        </w:rPr>
        <w:t xml:space="preserve"> </w:t>
      </w:r>
      <w:r>
        <w:t>интерференции.</w:t>
      </w:r>
      <w:r>
        <w:rPr>
          <w:spacing w:val="52"/>
        </w:rPr>
        <w:t xml:space="preserve"> </w:t>
      </w:r>
      <w:r>
        <w:t>Указанная</w:t>
      </w:r>
      <w:r>
        <w:rPr>
          <w:spacing w:val="54"/>
        </w:rPr>
        <w:t xml:space="preserve"> </w:t>
      </w:r>
      <w:r>
        <w:t>избыточная</w:t>
      </w:r>
      <w:r>
        <w:rPr>
          <w:spacing w:val="54"/>
        </w:rPr>
        <w:t xml:space="preserve"> </w:t>
      </w:r>
      <w:r>
        <w:t>информация</w:t>
      </w:r>
      <w:r>
        <w:rPr>
          <w:spacing w:val="53"/>
        </w:rPr>
        <w:t xml:space="preserve"> </w:t>
      </w:r>
      <w:r>
        <w:t>до-</w:t>
      </w:r>
      <w:r>
        <w:rPr>
          <w:spacing w:val="-67"/>
        </w:rPr>
        <w:t xml:space="preserve"> </w:t>
      </w:r>
      <w:r w:rsidRPr="002E2501">
        <w:t>бавляется</w:t>
      </w:r>
      <w:r w:rsidRPr="002E2501">
        <w:rPr>
          <w:spacing w:val="11"/>
        </w:rPr>
        <w:t xml:space="preserve"> </w:t>
      </w:r>
      <w:r w:rsidRPr="002E2501">
        <w:t>к</w:t>
      </w:r>
      <w:r w:rsidRPr="002E2501">
        <w:rPr>
          <w:spacing w:val="11"/>
        </w:rPr>
        <w:t xml:space="preserve"> </w:t>
      </w:r>
      <w:r w:rsidRPr="002E2501">
        <w:t>передаваемому</w:t>
      </w:r>
      <w:r w:rsidRPr="002E2501">
        <w:rPr>
          <w:spacing w:val="12"/>
        </w:rPr>
        <w:t xml:space="preserve"> </w:t>
      </w:r>
      <w:r w:rsidRPr="002E2501">
        <w:t>символу</w:t>
      </w:r>
      <w:r w:rsidRPr="002E2501">
        <w:rPr>
          <w:spacing w:val="12"/>
        </w:rPr>
        <w:t xml:space="preserve"> </w:t>
      </w:r>
      <w:r w:rsidRPr="002E2501">
        <w:t>в</w:t>
      </w:r>
      <w:r w:rsidRPr="002E2501">
        <w:rPr>
          <w:spacing w:val="11"/>
        </w:rPr>
        <w:t xml:space="preserve"> </w:t>
      </w:r>
      <w:r w:rsidRPr="002E2501">
        <w:t>передатчике</w:t>
      </w:r>
      <w:r w:rsidRPr="002E2501">
        <w:rPr>
          <w:spacing w:val="12"/>
        </w:rPr>
        <w:t xml:space="preserve"> </w:t>
      </w:r>
      <w:r w:rsidRPr="002E2501">
        <w:t>и</w:t>
      </w:r>
      <w:r w:rsidRPr="002E2501">
        <w:rPr>
          <w:spacing w:val="12"/>
        </w:rPr>
        <w:t xml:space="preserve"> </w:t>
      </w:r>
      <w:r w:rsidRPr="002E2501">
        <w:t>отбрасывает-</w:t>
      </w:r>
    </w:p>
    <w:p w:rsidR="007A116E" w:rsidRPr="002E2501" w:rsidRDefault="007A116E" w:rsidP="007A116E">
      <w:pPr>
        <w:jc w:val="both"/>
        <w:rPr>
          <w:sz w:val="28"/>
          <w:szCs w:val="28"/>
        </w:rPr>
      </w:pPr>
      <w:r w:rsidRPr="002E2501">
        <w:rPr>
          <w:sz w:val="28"/>
          <w:szCs w:val="28"/>
        </w:rPr>
        <w:t>ся</w:t>
      </w:r>
      <w:r w:rsidRPr="002E2501">
        <w:rPr>
          <w:spacing w:val="-3"/>
          <w:sz w:val="28"/>
          <w:szCs w:val="28"/>
        </w:rPr>
        <w:t xml:space="preserve"> </w:t>
      </w:r>
      <w:r w:rsidRPr="002E2501">
        <w:rPr>
          <w:sz w:val="28"/>
          <w:szCs w:val="28"/>
        </w:rPr>
        <w:t>при</w:t>
      </w:r>
      <w:r w:rsidRPr="002E2501">
        <w:rPr>
          <w:spacing w:val="-2"/>
          <w:sz w:val="28"/>
          <w:szCs w:val="28"/>
        </w:rPr>
        <w:t xml:space="preserve"> </w:t>
      </w:r>
      <w:r w:rsidRPr="002E2501">
        <w:rPr>
          <w:sz w:val="28"/>
          <w:szCs w:val="28"/>
        </w:rPr>
        <w:t>приеме</w:t>
      </w:r>
      <w:r w:rsidRPr="002E2501">
        <w:rPr>
          <w:spacing w:val="-2"/>
          <w:sz w:val="28"/>
          <w:szCs w:val="28"/>
        </w:rPr>
        <w:t xml:space="preserve"> </w:t>
      </w:r>
      <w:r w:rsidRPr="002E2501">
        <w:rPr>
          <w:sz w:val="28"/>
          <w:szCs w:val="28"/>
        </w:rPr>
        <w:t>символа</w:t>
      </w:r>
      <w:r w:rsidRPr="002E2501">
        <w:rPr>
          <w:spacing w:val="-3"/>
          <w:sz w:val="28"/>
          <w:szCs w:val="28"/>
        </w:rPr>
        <w:t xml:space="preserve"> </w:t>
      </w:r>
      <w:r w:rsidRPr="002E2501">
        <w:rPr>
          <w:sz w:val="28"/>
          <w:szCs w:val="28"/>
        </w:rPr>
        <w:t>в</w:t>
      </w:r>
      <w:r w:rsidRPr="002E2501">
        <w:rPr>
          <w:spacing w:val="-2"/>
          <w:sz w:val="28"/>
          <w:szCs w:val="28"/>
        </w:rPr>
        <w:t xml:space="preserve"> </w:t>
      </w:r>
      <w:r w:rsidRPr="002E2501">
        <w:rPr>
          <w:sz w:val="28"/>
          <w:szCs w:val="28"/>
        </w:rPr>
        <w:t>приемнике.</w:t>
      </w:r>
    </w:p>
    <w:p w:rsidR="007A116E" w:rsidRDefault="007A116E" w:rsidP="007A116E">
      <w:pPr>
        <w:jc w:val="both"/>
      </w:pPr>
    </w:p>
    <w:p w:rsidR="007A116E" w:rsidRDefault="007A116E" w:rsidP="007A116E">
      <w:pPr>
        <w:jc w:val="both"/>
      </w:pPr>
    </w:p>
    <w:p w:rsidR="007A116E" w:rsidRDefault="007A116E" w:rsidP="007A116E">
      <w:pPr>
        <w:jc w:val="both"/>
        <w:rPr>
          <w:b/>
          <w:sz w:val="28"/>
          <w:szCs w:val="28"/>
        </w:rPr>
      </w:pPr>
      <w:r w:rsidRPr="00FC0977">
        <w:rPr>
          <w:b/>
          <w:sz w:val="28"/>
          <w:szCs w:val="28"/>
        </w:rPr>
        <w:t xml:space="preserve">4.2.2. Технология передачи данных MIMO </w:t>
      </w:r>
    </w:p>
    <w:p w:rsidR="007A116E" w:rsidRPr="002E2501" w:rsidRDefault="007A116E" w:rsidP="007A116E">
      <w:pPr>
        <w:jc w:val="both"/>
        <w:rPr>
          <w:b/>
          <w:sz w:val="28"/>
          <w:szCs w:val="28"/>
        </w:rPr>
      </w:pPr>
    </w:p>
    <w:p w:rsidR="007A116E" w:rsidRDefault="007A116E" w:rsidP="007A116E">
      <w:pPr>
        <w:pStyle w:val="a3"/>
        <w:spacing w:before="1" w:line="232" w:lineRule="auto"/>
        <w:ind w:right="472" w:firstLine="510"/>
        <w:jc w:val="both"/>
      </w:pPr>
      <w:r>
        <w:t>Система со многими антеннами MIMO и OFDMA 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четвертого</w:t>
      </w:r>
      <w:r>
        <w:rPr>
          <w:spacing w:val="-2"/>
        </w:rPr>
        <w:t xml:space="preserve"> </w:t>
      </w:r>
      <w:r>
        <w:t>поколения сотовой</w:t>
      </w:r>
      <w:r>
        <w:rPr>
          <w:spacing w:val="-1"/>
        </w:rPr>
        <w:t xml:space="preserve"> </w:t>
      </w:r>
      <w:r>
        <w:t>связи.</w:t>
      </w:r>
    </w:p>
    <w:p w:rsidR="007A116E" w:rsidRDefault="007A116E" w:rsidP="007A116E">
      <w:pPr>
        <w:pStyle w:val="a3"/>
        <w:spacing w:before="1" w:line="232" w:lineRule="auto"/>
        <w:ind w:right="471" w:firstLine="510"/>
        <w:jc w:val="both"/>
      </w:pPr>
      <w:r>
        <w:t>Технологии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(smart)</w:t>
      </w:r>
      <w:r>
        <w:rPr>
          <w:spacing w:val="1"/>
        </w:rPr>
        <w:t xml:space="preserve"> </w:t>
      </w:r>
      <w:r>
        <w:t>антенны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 сложные алгоритмы управления множеством антенн, функ-</w:t>
      </w:r>
      <w:r>
        <w:rPr>
          <w:spacing w:val="1"/>
        </w:rPr>
        <w:t xml:space="preserve"> </w:t>
      </w:r>
      <w:r>
        <w:lastRenderedPageBreak/>
        <w:t>ционирующих по векторному или матричному принципу (антенны</w:t>
      </w:r>
      <w:r>
        <w:rPr>
          <w:spacing w:val="-67"/>
        </w:rPr>
        <w:t xml:space="preserve"> </w:t>
      </w:r>
      <w:r>
        <w:t>с переключением, решетчатые антенны и т. п.). OFDMA подходит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поддержания</w:t>
      </w:r>
      <w:r>
        <w:rPr>
          <w:spacing w:val="-1"/>
        </w:rPr>
        <w:t xml:space="preserve"> </w:t>
      </w:r>
      <w:r>
        <w:t>таких технологий.</w:t>
      </w:r>
    </w:p>
    <w:p w:rsidR="007A116E" w:rsidRDefault="007A116E" w:rsidP="007A116E">
      <w:pPr>
        <w:pStyle w:val="a3"/>
        <w:spacing w:before="1" w:line="232" w:lineRule="auto"/>
        <w:ind w:right="470" w:firstLine="509"/>
        <w:jc w:val="both"/>
      </w:pPr>
      <w:r>
        <w:t>Для поддержания технологии интеллектуальной антенны при-</w:t>
      </w:r>
      <w:r>
        <w:rPr>
          <w:spacing w:val="-67"/>
        </w:rPr>
        <w:t xml:space="preserve"> </w:t>
      </w:r>
      <w:r>
        <w:t>меняются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процедуры:</w:t>
      </w:r>
    </w:p>
    <w:p w:rsidR="007A116E" w:rsidRDefault="007A116E" w:rsidP="007A116E">
      <w:pPr>
        <w:pStyle w:val="a7"/>
        <w:numPr>
          <w:ilvl w:val="0"/>
          <w:numId w:val="4"/>
        </w:numPr>
        <w:tabs>
          <w:tab w:val="left" w:pos="851"/>
        </w:tabs>
        <w:spacing w:before="1" w:line="232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>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диаграммы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направленности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форми-</w:t>
      </w:r>
      <w:r>
        <w:rPr>
          <w:spacing w:val="-67"/>
          <w:sz w:val="28"/>
        </w:rPr>
        <w:t xml:space="preserve"> </w:t>
      </w:r>
      <w:r>
        <w:rPr>
          <w:sz w:val="28"/>
        </w:rPr>
        <w:t>рования диаграммы направленности система использует множе-</w:t>
      </w:r>
      <w:r>
        <w:rPr>
          <w:spacing w:val="1"/>
          <w:sz w:val="28"/>
        </w:rPr>
        <w:t xml:space="preserve"> </w:t>
      </w:r>
      <w:r>
        <w:rPr>
          <w:sz w:val="28"/>
        </w:rPr>
        <w:t>ство антенн для передачи сигналов, улучшающих охват и емкость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 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уменьшающих вероятность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связи;</w:t>
      </w:r>
    </w:p>
    <w:p w:rsidR="007A116E" w:rsidRDefault="007A116E" w:rsidP="007A116E">
      <w:pPr>
        <w:pStyle w:val="a7"/>
        <w:numPr>
          <w:ilvl w:val="0"/>
          <w:numId w:val="4"/>
        </w:numPr>
        <w:tabs>
          <w:tab w:val="left" w:pos="851"/>
        </w:tabs>
        <w:spacing w:before="1" w:line="232" w:lineRule="auto"/>
        <w:ind w:right="470" w:firstLine="510"/>
        <w:jc w:val="both"/>
        <w:rPr>
          <w:sz w:val="28"/>
        </w:rPr>
      </w:pPr>
      <w:r>
        <w:rPr>
          <w:i/>
          <w:sz w:val="28"/>
        </w:rPr>
        <w:t>коды пространство-время</w:t>
      </w:r>
      <w:r>
        <w:rPr>
          <w:sz w:val="28"/>
        </w:rPr>
        <w:t>. Используются для того, чтобы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 пространственное разнесение и оптимальный запас на</w:t>
      </w:r>
      <w:r>
        <w:rPr>
          <w:spacing w:val="1"/>
          <w:sz w:val="28"/>
        </w:rPr>
        <w:t xml:space="preserve"> </w:t>
      </w:r>
      <w:r>
        <w:rPr>
          <w:sz w:val="28"/>
        </w:rPr>
        <w:t>замирания;</w:t>
      </w:r>
    </w:p>
    <w:p w:rsidR="007A116E" w:rsidRDefault="007A116E" w:rsidP="007A116E">
      <w:pPr>
        <w:pStyle w:val="a7"/>
        <w:numPr>
          <w:ilvl w:val="0"/>
          <w:numId w:val="4"/>
        </w:numPr>
        <w:tabs>
          <w:tab w:val="left" w:pos="851"/>
        </w:tabs>
        <w:spacing w:line="232" w:lineRule="auto"/>
        <w:ind w:right="470" w:firstLine="509"/>
        <w:jc w:val="both"/>
        <w:rPr>
          <w:sz w:val="28"/>
        </w:rPr>
      </w:pPr>
      <w:r>
        <w:rPr>
          <w:i/>
          <w:sz w:val="28"/>
        </w:rPr>
        <w:t>пространственное мультиплексирование</w:t>
      </w:r>
      <w:r>
        <w:rPr>
          <w:sz w:val="28"/>
        </w:rPr>
        <w:t>. Применяется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скоростей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2"/>
          <w:sz w:val="28"/>
        </w:rPr>
        <w:t xml:space="preserve"> </w:t>
      </w:r>
      <w:r>
        <w:rPr>
          <w:sz w:val="28"/>
        </w:rPr>
        <w:t>пропускной</w:t>
      </w:r>
      <w:r>
        <w:rPr>
          <w:spacing w:val="4"/>
          <w:sz w:val="28"/>
        </w:rPr>
        <w:t xml:space="preserve"> </w:t>
      </w:r>
      <w:r>
        <w:rPr>
          <w:sz w:val="28"/>
        </w:rPr>
        <w:t>способности.</w:t>
      </w:r>
      <w:r>
        <w:rPr>
          <w:spacing w:val="2"/>
          <w:sz w:val="28"/>
        </w:rPr>
        <w:t xml:space="preserve"> </w:t>
      </w:r>
      <w:r>
        <w:rPr>
          <w:sz w:val="28"/>
        </w:rPr>
        <w:t>При</w:t>
      </w:r>
    </w:p>
    <w:p w:rsidR="007A116E" w:rsidRDefault="007A116E" w:rsidP="007A116E">
      <w:pPr>
        <w:pStyle w:val="a3"/>
        <w:spacing w:before="96" w:line="232" w:lineRule="auto"/>
        <w:ind w:right="469"/>
        <w:jc w:val="both"/>
      </w:pPr>
      <w:r>
        <w:t>пространственном мультиплексировании множество потоков пе-</w:t>
      </w:r>
      <w:r>
        <w:rPr>
          <w:spacing w:val="1"/>
        </w:rPr>
        <w:t xml:space="preserve"> </w:t>
      </w:r>
      <w:r>
        <w:t>редается по множеству антенн. Если приемник также имеет мно-</w:t>
      </w:r>
      <w:r>
        <w:rPr>
          <w:spacing w:val="1"/>
        </w:rPr>
        <w:t xml:space="preserve"> </w:t>
      </w:r>
      <w:r>
        <w:t>жество антенн и может отделить различные потоки, это позволяет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пропускной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одиночной антенной. Использование системы МIМО 2×2 с про-</w:t>
      </w:r>
      <w:r>
        <w:rPr>
          <w:spacing w:val="1"/>
        </w:rPr>
        <w:t xml:space="preserve"> </w:t>
      </w:r>
      <w:r>
        <w:t>странственным мультиплексированием увеличивает пиковую ско-</w:t>
      </w:r>
      <w:r>
        <w:rPr>
          <w:spacing w:val="1"/>
        </w:rPr>
        <w:t xml:space="preserve"> </w:t>
      </w:r>
      <w:r>
        <w:t>рость передачи данных вдвое, благодаря передаче двух потоков</w:t>
      </w:r>
      <w:r>
        <w:rPr>
          <w:spacing w:val="1"/>
        </w:rPr>
        <w:t xml:space="preserve"> </w:t>
      </w:r>
      <w:r>
        <w:t>данных. В направлении «вверх» каждый пользователь имеет толь-</w:t>
      </w:r>
      <w:r>
        <w:rPr>
          <w:spacing w:val="1"/>
        </w:rPr>
        <w:t xml:space="preserve"> </w:t>
      </w:r>
      <w:r>
        <w:t>ко одну передающую антенну. Два пользователя могут передавать</w:t>
      </w:r>
      <w:r>
        <w:rPr>
          <w:spacing w:val="1"/>
        </w:rPr>
        <w:t xml:space="preserve"> </w:t>
      </w:r>
      <w:r>
        <w:t>совместно в одном и том же слоте – как будто два потока про-</w:t>
      </w:r>
      <w:r>
        <w:rPr>
          <w:spacing w:val="1"/>
        </w:rPr>
        <w:t xml:space="preserve"> </w:t>
      </w:r>
      <w:r>
        <w:t>странственно-мультиплексированы от двух антенн того же самого</w:t>
      </w:r>
      <w:r>
        <w:rPr>
          <w:spacing w:val="1"/>
        </w:rPr>
        <w:t xml:space="preserve"> </w:t>
      </w:r>
      <w:r>
        <w:t>пользователя.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совместным</w:t>
      </w:r>
      <w:r>
        <w:rPr>
          <w:spacing w:val="1"/>
        </w:rPr>
        <w:t xml:space="preserve"> </w:t>
      </w:r>
      <w:r>
        <w:t>простран-</w:t>
      </w:r>
      <w:r>
        <w:rPr>
          <w:spacing w:val="1"/>
        </w:rPr>
        <w:t xml:space="preserve"> </w:t>
      </w:r>
      <w:r>
        <w:t>ственным</w:t>
      </w:r>
      <w:r>
        <w:rPr>
          <w:spacing w:val="-1"/>
        </w:rPr>
        <w:t xml:space="preserve"> </w:t>
      </w:r>
      <w:r>
        <w:t>мультиплексированием</w:t>
      </w:r>
      <w:r>
        <w:rPr>
          <w:spacing w:val="-2"/>
        </w:rPr>
        <w:t xml:space="preserve"> </w:t>
      </w:r>
      <w:r>
        <w:t>«вверх».</w:t>
      </w:r>
    </w:p>
    <w:p w:rsidR="007A116E" w:rsidRDefault="007A116E" w:rsidP="007A116E">
      <w:pPr>
        <w:pStyle w:val="a3"/>
        <w:spacing w:before="3" w:line="232" w:lineRule="auto"/>
        <w:ind w:right="471" w:firstLine="510"/>
        <w:jc w:val="both"/>
        <w:rPr>
          <w:sz w:val="16"/>
        </w:rPr>
      </w:pPr>
      <w:r>
        <w:lastRenderedPageBreak/>
        <w:t>Адаптивный переключатель интеллектуальной антенны пока-</w:t>
      </w:r>
      <w:r>
        <w:rPr>
          <w:spacing w:val="1"/>
        </w:rPr>
        <w:t xml:space="preserve"> </w:t>
      </w:r>
      <w:r>
        <w:t>зан</w:t>
      </w:r>
      <w:r>
        <w:rPr>
          <w:spacing w:val="-1"/>
        </w:rPr>
        <w:t xml:space="preserve"> </w:t>
      </w:r>
      <w:r>
        <w:t>на рис.</w:t>
      </w:r>
      <w:r>
        <w:rPr>
          <w:spacing w:val="-1"/>
        </w:rPr>
        <w:t xml:space="preserve"> </w:t>
      </w:r>
      <w:r>
        <w:t>54.</w:t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7456D43C" wp14:editId="4218F171">
            <wp:simplePos x="0" y="0"/>
            <wp:positionH relativeFrom="page">
              <wp:posOffset>1406907</wp:posOffset>
            </wp:positionH>
            <wp:positionV relativeFrom="paragraph">
              <wp:posOffset>143902</wp:posOffset>
            </wp:positionV>
            <wp:extent cx="4437433" cy="4624197"/>
            <wp:effectExtent l="0" t="0" r="0" b="0"/>
            <wp:wrapTopAndBottom/>
            <wp:docPr id="123" name="image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41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7433" cy="4624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84"/>
        <w:ind w:left="865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54.</w:t>
      </w:r>
      <w:r>
        <w:rPr>
          <w:spacing w:val="-3"/>
          <w:sz w:val="24"/>
        </w:rPr>
        <w:t xml:space="preserve"> </w:t>
      </w:r>
      <w:r>
        <w:rPr>
          <w:sz w:val="24"/>
        </w:rPr>
        <w:t>Адаптивный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переключатель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антенны</w:t>
      </w:r>
    </w:p>
    <w:p w:rsidR="007A116E" w:rsidRDefault="007A116E" w:rsidP="007A116E">
      <w:pPr>
        <w:pStyle w:val="a3"/>
        <w:spacing w:before="88"/>
        <w:ind w:right="469" w:firstLine="510"/>
        <w:jc w:val="both"/>
      </w:pPr>
      <w:r>
        <w:t>Последовательность символов, поступающая на кодер, преоб-</w:t>
      </w:r>
      <w:r>
        <w:rPr>
          <w:spacing w:val="1"/>
        </w:rPr>
        <w:t xml:space="preserve"> </w:t>
      </w:r>
      <w:r>
        <w:t>разуется символьным преобразователем в пространственную фор-</w:t>
      </w:r>
      <w:r>
        <w:rPr>
          <w:spacing w:val="1"/>
        </w:rPr>
        <w:t xml:space="preserve"> </w:t>
      </w:r>
      <w:r>
        <w:t>му либо мультиплексируется для передачи по подканалам. В соот-</w:t>
      </w:r>
      <w:r>
        <w:rPr>
          <w:spacing w:val="-67"/>
        </w:rPr>
        <w:t xml:space="preserve"> </w:t>
      </w:r>
      <w:r>
        <w:t>ветствии с программой, заложенной в адаптивный преобразова-</w:t>
      </w:r>
      <w:r>
        <w:rPr>
          <w:spacing w:val="1"/>
        </w:rPr>
        <w:t xml:space="preserve"> </w:t>
      </w:r>
      <w:r>
        <w:t>тель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матрице,</w:t>
      </w:r>
      <w:r>
        <w:rPr>
          <w:spacing w:val="1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пространственное разнесение подканалов), и в зависимости от те-</w:t>
      </w:r>
      <w:r>
        <w:rPr>
          <w:spacing w:val="1"/>
        </w:rPr>
        <w:t xml:space="preserve"> </w:t>
      </w:r>
      <w:r>
        <w:t>кущего состояния каналов сигналы передаются по разным подка-</w:t>
      </w:r>
      <w:r>
        <w:rPr>
          <w:spacing w:val="1"/>
        </w:rPr>
        <w:t xml:space="preserve"> </w:t>
      </w:r>
      <w:r>
        <w:t>налам. Они могут также использоваться для преобразования под-</w:t>
      </w:r>
      <w:r>
        <w:rPr>
          <w:spacing w:val="1"/>
        </w:rPr>
        <w:t xml:space="preserve"> </w:t>
      </w:r>
      <w:r>
        <w:t>каналов (например, изменять диаграмму направленности элемен-</w:t>
      </w:r>
      <w:r>
        <w:rPr>
          <w:spacing w:val="1"/>
        </w:rPr>
        <w:t xml:space="preserve"> </w:t>
      </w:r>
      <w:r>
        <w:t>тов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антенны),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среды передачи с целью улучшения качества в соответствии с те-</w:t>
      </w:r>
      <w:r>
        <w:rPr>
          <w:spacing w:val="1"/>
        </w:rPr>
        <w:t xml:space="preserve"> </w:t>
      </w:r>
      <w:r>
        <w:t>кущим положением каналов. Они дают возможность также фор-</w:t>
      </w:r>
      <w:r>
        <w:rPr>
          <w:spacing w:val="1"/>
        </w:rPr>
        <w:t xml:space="preserve"> </w:t>
      </w:r>
      <w:r>
        <w:t>мировать отдельные пучки сигнала для каждого абонента с точно-</w:t>
      </w:r>
      <w:r>
        <w:rPr>
          <w:spacing w:val="1"/>
        </w:rPr>
        <w:t xml:space="preserve"> </w:t>
      </w:r>
      <w:r>
        <w:t>стью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несколько</w:t>
      </w:r>
      <w:r>
        <w:rPr>
          <w:spacing w:val="57"/>
        </w:rPr>
        <w:t xml:space="preserve"> </w:t>
      </w:r>
      <w:r>
        <w:t>десятков</w:t>
      </w:r>
      <w:r>
        <w:rPr>
          <w:spacing w:val="58"/>
        </w:rPr>
        <w:t xml:space="preserve"> </w:t>
      </w:r>
      <w:r>
        <w:t>метров.</w:t>
      </w:r>
      <w:r>
        <w:rPr>
          <w:spacing w:val="55"/>
        </w:rPr>
        <w:t xml:space="preserve"> </w:t>
      </w:r>
      <w:r>
        <w:t>Благодаря</w:t>
      </w:r>
      <w:r>
        <w:rPr>
          <w:spacing w:val="57"/>
        </w:rPr>
        <w:t xml:space="preserve"> </w:t>
      </w:r>
      <w:r>
        <w:t>этому</w:t>
      </w:r>
      <w:r>
        <w:rPr>
          <w:spacing w:val="57"/>
        </w:rPr>
        <w:t xml:space="preserve"> </w:t>
      </w:r>
      <w:r>
        <w:t>реализован</w:t>
      </w:r>
      <w:r>
        <w:rPr>
          <w:spacing w:val="-68"/>
        </w:rPr>
        <w:t xml:space="preserve"> </w:t>
      </w:r>
      <w:r>
        <w:t>так называемый пространственный метод множественного досту-</w:t>
      </w:r>
      <w:r>
        <w:rPr>
          <w:spacing w:val="1"/>
        </w:rPr>
        <w:t xml:space="preserve"> </w:t>
      </w:r>
      <w:r>
        <w:t>па абонентов SDMA (Space Division Multiple Access), что позволя-</w:t>
      </w:r>
      <w:r>
        <w:rPr>
          <w:spacing w:val="1"/>
        </w:rPr>
        <w:t xml:space="preserve"> </w:t>
      </w:r>
      <w:r>
        <w:t>ет значительно снизить общий уровень интерференции в радио-</w:t>
      </w:r>
      <w:r>
        <w:rPr>
          <w:spacing w:val="1"/>
        </w:rPr>
        <w:t xml:space="preserve"> </w:t>
      </w:r>
      <w:r>
        <w:t>эфире</w:t>
      </w:r>
      <w:r>
        <w:rPr>
          <w:spacing w:val="-2"/>
        </w:rPr>
        <w:t xml:space="preserve"> </w:t>
      </w:r>
      <w:r>
        <w:t>и существенно</w:t>
      </w:r>
      <w:r>
        <w:rPr>
          <w:spacing w:val="-1"/>
        </w:rPr>
        <w:t xml:space="preserve"> </w:t>
      </w:r>
      <w:r>
        <w:t>расширить</w:t>
      </w:r>
      <w:r>
        <w:rPr>
          <w:spacing w:val="-1"/>
        </w:rPr>
        <w:t xml:space="preserve"> </w:t>
      </w:r>
      <w:r>
        <w:t>емкость сети.</w:t>
      </w:r>
    </w:p>
    <w:p w:rsidR="007A116E" w:rsidRDefault="007A116E" w:rsidP="007A116E">
      <w:pPr>
        <w:pStyle w:val="a3"/>
        <w:ind w:right="469" w:firstLine="510"/>
        <w:jc w:val="both"/>
      </w:pPr>
      <w:r>
        <w:t>Далее полученные сигналы распространяются по определен-</w:t>
      </w:r>
      <w:r>
        <w:rPr>
          <w:spacing w:val="1"/>
        </w:rPr>
        <w:t xml:space="preserve"> </w:t>
      </w:r>
      <w:r>
        <w:t xml:space="preserve">ному </w:t>
      </w:r>
      <w:r>
        <w:lastRenderedPageBreak/>
        <w:t>закону (последовательно или в соответствии с заданной мат-</w:t>
      </w:r>
      <w:r>
        <w:rPr>
          <w:spacing w:val="1"/>
        </w:rPr>
        <w:t xml:space="preserve"> </w:t>
      </w:r>
      <w:r>
        <w:t>рицей)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обратного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Фурье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про-</w:t>
      </w:r>
      <w:r>
        <w:rPr>
          <w:spacing w:val="-67"/>
        </w:rPr>
        <w:t xml:space="preserve"> </w:t>
      </w:r>
      <w:r>
        <w:t>странственно-раздельной</w:t>
      </w:r>
      <w:r>
        <w:rPr>
          <w:spacing w:val="-15"/>
        </w:rPr>
        <w:t xml:space="preserve"> </w:t>
      </w:r>
      <w:r>
        <w:t>передачи</w:t>
      </w:r>
      <w:r>
        <w:rPr>
          <w:spacing w:val="-15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радиоинтерфейсу.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прием-</w:t>
      </w:r>
      <w:r>
        <w:rPr>
          <w:spacing w:val="-67"/>
        </w:rPr>
        <w:t xml:space="preserve"> </w:t>
      </w:r>
      <w:r>
        <w:t>ном</w:t>
      </w:r>
      <w:r>
        <w:rPr>
          <w:spacing w:val="-13"/>
        </w:rPr>
        <w:t xml:space="preserve"> </w:t>
      </w:r>
      <w:r>
        <w:t>конце</w:t>
      </w:r>
      <w:r>
        <w:rPr>
          <w:spacing w:val="-12"/>
        </w:rPr>
        <w:t xml:space="preserve"> </w:t>
      </w:r>
      <w:r>
        <w:t>пространственные</w:t>
      </w:r>
      <w:r>
        <w:rPr>
          <w:spacing w:val="-12"/>
        </w:rPr>
        <w:t xml:space="preserve"> </w:t>
      </w:r>
      <w:r>
        <w:t>сигналы</w:t>
      </w:r>
      <w:r>
        <w:rPr>
          <w:spacing w:val="-12"/>
        </w:rPr>
        <w:t xml:space="preserve"> </w:t>
      </w:r>
      <w:r>
        <w:t>объединяются,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происходит</w:t>
      </w:r>
      <w:r>
        <w:rPr>
          <w:spacing w:val="-67"/>
        </w:rPr>
        <w:t xml:space="preserve"> </w:t>
      </w:r>
      <w:r>
        <w:t>обратное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декодирование.</w:t>
      </w:r>
      <w:r>
        <w:rPr>
          <w:spacing w:val="1"/>
        </w:rPr>
        <w:t xml:space="preserve"> </w:t>
      </w:r>
      <w:r>
        <w:t>Пространственное</w:t>
      </w:r>
      <w:r>
        <w:rPr>
          <w:spacing w:val="-67"/>
        </w:rPr>
        <w:t xml:space="preserve"> </w:t>
      </w:r>
      <w:r>
        <w:t>мультиплексирование улучшает пиковую (при наилучших услови-</w:t>
      </w:r>
      <w:r>
        <w:rPr>
          <w:spacing w:val="-67"/>
        </w:rPr>
        <w:t xml:space="preserve"> </w:t>
      </w:r>
      <w:r>
        <w:t>ях</w:t>
      </w:r>
      <w:r>
        <w:rPr>
          <w:spacing w:val="-7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t>канала)</w:t>
      </w:r>
      <w:r>
        <w:rPr>
          <w:spacing w:val="-6"/>
        </w:rPr>
        <w:t xml:space="preserve"> </w:t>
      </w:r>
      <w:r>
        <w:t>пропускную</w:t>
      </w:r>
      <w:r>
        <w:rPr>
          <w:spacing w:val="-7"/>
        </w:rPr>
        <w:t xml:space="preserve"> </w:t>
      </w:r>
      <w:r>
        <w:t>способность.</w:t>
      </w:r>
    </w:p>
    <w:p w:rsidR="007A116E" w:rsidRDefault="007A116E" w:rsidP="007A116E">
      <w:pPr>
        <w:pStyle w:val="a3"/>
        <w:ind w:right="470" w:firstLine="510"/>
        <w:jc w:val="both"/>
      </w:pPr>
      <w:r>
        <w:t>Образование каналов проводится по принципу частичного ис-</w:t>
      </w:r>
      <w:r>
        <w:rPr>
          <w:spacing w:val="1"/>
        </w:rPr>
        <w:t xml:space="preserve"> </w:t>
      </w:r>
      <w:r>
        <w:t>пользования поднесущих. При использовании режима с несколь-</w:t>
      </w:r>
      <w:r>
        <w:rPr>
          <w:spacing w:val="1"/>
        </w:rPr>
        <w:t xml:space="preserve"> </w:t>
      </w:r>
      <w:r>
        <w:t>кими антеннами 2×2 МIМО в направлении «вниз» пиковая ско-</w:t>
      </w:r>
      <w:r>
        <w:rPr>
          <w:spacing w:val="1"/>
        </w:rPr>
        <w:t xml:space="preserve"> </w:t>
      </w:r>
      <w:r>
        <w:t>рость теоретически удваивается. При совместном пространствен-</w:t>
      </w:r>
      <w:r>
        <w:rPr>
          <w:spacing w:val="1"/>
        </w:rPr>
        <w:t xml:space="preserve"> </w:t>
      </w:r>
      <w:r>
        <w:t>ном</w:t>
      </w:r>
      <w:r>
        <w:rPr>
          <w:spacing w:val="1"/>
        </w:rPr>
        <w:t xml:space="preserve"> </w:t>
      </w:r>
      <w:r>
        <w:t>мультиплексировании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«вверх»</w:t>
      </w:r>
      <w:r>
        <w:rPr>
          <w:spacing w:val="71"/>
        </w:rPr>
        <w:t xml:space="preserve"> </w:t>
      </w:r>
      <w:r>
        <w:t>пиковая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объединенного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(секторная</w:t>
      </w:r>
      <w:r>
        <w:rPr>
          <w:spacing w:val="1"/>
        </w:rPr>
        <w:t xml:space="preserve"> </w:t>
      </w:r>
      <w:r>
        <w:t>ско-</w:t>
      </w:r>
      <w:r>
        <w:rPr>
          <w:spacing w:val="1"/>
        </w:rPr>
        <w:t xml:space="preserve"> </w:t>
      </w:r>
      <w:r>
        <w:t>рость) удваивается, в то время как скорость передачи от каждого</w:t>
      </w:r>
      <w:r>
        <w:rPr>
          <w:spacing w:val="1"/>
        </w:rPr>
        <w:t xml:space="preserve"> </w:t>
      </w:r>
      <w:r>
        <w:t>пользователя остается неизменной. Применяя различные соотно-</w:t>
      </w:r>
      <w:r>
        <w:rPr>
          <w:spacing w:val="1"/>
        </w:rPr>
        <w:t xml:space="preserve"> </w:t>
      </w:r>
      <w:r>
        <w:t>шения скоростей «вниз»/«вверх» по направлениям, можно адапти-</w:t>
      </w:r>
      <w:r>
        <w:rPr>
          <w:spacing w:val="-67"/>
        </w:rPr>
        <w:t xml:space="preserve"> </w:t>
      </w:r>
      <w:r>
        <w:t>ровать</w:t>
      </w:r>
      <w:r>
        <w:rPr>
          <w:spacing w:val="-2"/>
        </w:rPr>
        <w:t xml:space="preserve"> </w:t>
      </w:r>
      <w:r>
        <w:t>пропускную</w:t>
      </w:r>
      <w:r>
        <w:rPr>
          <w:spacing w:val="-1"/>
        </w:rPr>
        <w:t xml:space="preserve"> </w:t>
      </w:r>
      <w:r>
        <w:t>способность канала.</w:t>
      </w:r>
    </w:p>
    <w:p w:rsidR="007A116E" w:rsidRDefault="007A116E" w:rsidP="007A116E">
      <w:pPr>
        <w:pStyle w:val="a3"/>
        <w:ind w:right="469" w:firstLine="510"/>
        <w:jc w:val="both"/>
        <w:rPr>
          <w:sz w:val="18"/>
        </w:rPr>
      </w:pPr>
      <w:r>
        <w:t>Для борьбы с замираниями физический уровень OFDMA с по-</w:t>
      </w:r>
      <w:r>
        <w:rPr>
          <w:spacing w:val="-67"/>
        </w:rPr>
        <w:t xml:space="preserve"> </w:t>
      </w:r>
      <w:r>
        <w:t>мощью адаптивного набора антенн обеспечивает различные вари-</w:t>
      </w:r>
      <w:r>
        <w:rPr>
          <w:spacing w:val="1"/>
        </w:rPr>
        <w:t xml:space="preserve"> </w:t>
      </w:r>
      <w:r>
        <w:t>анты</w:t>
      </w:r>
      <w:r>
        <w:rPr>
          <w:spacing w:val="27"/>
        </w:rPr>
        <w:t xml:space="preserve"> </w:t>
      </w:r>
      <w:r>
        <w:t>разнесения</w:t>
      </w:r>
      <w:r>
        <w:rPr>
          <w:spacing w:val="27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различным</w:t>
      </w:r>
      <w:r>
        <w:rPr>
          <w:spacing w:val="26"/>
        </w:rPr>
        <w:t xml:space="preserve"> </w:t>
      </w:r>
      <w:r>
        <w:t>путям</w:t>
      </w:r>
      <w:r>
        <w:rPr>
          <w:spacing w:val="28"/>
        </w:rPr>
        <w:t xml:space="preserve"> </w:t>
      </w:r>
      <w:r>
        <w:t>следования</w:t>
      </w:r>
      <w:r>
        <w:rPr>
          <w:spacing w:val="27"/>
        </w:rPr>
        <w:t xml:space="preserve"> </w:t>
      </w:r>
      <w:r>
        <w:t>(второго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чет</w:t>
      </w:r>
    </w:p>
    <w:p w:rsidR="007A116E" w:rsidRDefault="007A116E" w:rsidP="007A116E">
      <w:pPr>
        <w:pStyle w:val="a3"/>
        <w:spacing w:before="88"/>
        <w:ind w:right="471"/>
        <w:jc w:val="both"/>
      </w:pPr>
      <w:r>
        <w:t>вертого порядка), т. е. организацию нескольких каналов (двух, че-</w:t>
      </w:r>
      <w:r>
        <w:rPr>
          <w:spacing w:val="1"/>
        </w:rPr>
        <w:t xml:space="preserve"> </w:t>
      </w:r>
      <w:r>
        <w:t>тырех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т.</w:t>
      </w:r>
      <w:r>
        <w:rPr>
          <w:spacing w:val="-11"/>
        </w:rPr>
        <w:t xml:space="preserve"> </w:t>
      </w:r>
      <w:r>
        <w:t>д.)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передачи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приема</w:t>
      </w:r>
      <w:r>
        <w:rPr>
          <w:spacing w:val="-11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той</w:t>
      </w:r>
      <w:r>
        <w:rPr>
          <w:spacing w:val="-9"/>
        </w:rPr>
        <w:t xml:space="preserve"> </w:t>
      </w:r>
      <w:r>
        <w:t>же</w:t>
      </w:r>
      <w:r>
        <w:rPr>
          <w:spacing w:val="-11"/>
        </w:rPr>
        <w:t xml:space="preserve"> </w:t>
      </w:r>
      <w:r>
        <w:t>информации.</w:t>
      </w:r>
    </w:p>
    <w:p w:rsidR="007A116E" w:rsidRDefault="007A116E" w:rsidP="007A116E">
      <w:pPr>
        <w:pStyle w:val="a3"/>
        <w:spacing w:line="235" w:lineRule="auto"/>
        <w:ind w:right="471" w:firstLine="510"/>
        <w:jc w:val="both"/>
      </w:pPr>
      <w:r>
        <w:t>Передача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антеннам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увеличить</w:t>
      </w:r>
      <w:r>
        <w:rPr>
          <w:spacing w:val="1"/>
        </w:rPr>
        <w:t xml:space="preserve"> </w:t>
      </w:r>
      <w:r>
        <w:t>зону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пропускную</w:t>
      </w:r>
      <w:r>
        <w:rPr>
          <w:spacing w:val="1"/>
        </w:rPr>
        <w:t xml:space="preserve"> </w:t>
      </w:r>
      <w:r>
        <w:t>способность</w:t>
      </w:r>
      <w:r>
        <w:rPr>
          <w:spacing w:val="70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При этом она сводит к минимуму перерывы в работе системы свя-</w:t>
      </w:r>
      <w:r>
        <w:rPr>
          <w:spacing w:val="1"/>
        </w:rPr>
        <w:t xml:space="preserve"> </w:t>
      </w:r>
      <w:r>
        <w:t>зи, благодаря формированию диаграммы направленности лучей и</w:t>
      </w:r>
      <w:r>
        <w:rPr>
          <w:spacing w:val="1"/>
        </w:rPr>
        <w:t xml:space="preserve"> </w:t>
      </w:r>
      <w:r>
        <w:t>нулевому</w:t>
      </w:r>
      <w:r>
        <w:rPr>
          <w:spacing w:val="1"/>
        </w:rPr>
        <w:t xml:space="preserve"> </w:t>
      </w:r>
      <w:r>
        <w:t>перекрытию</w:t>
      </w:r>
      <w:r>
        <w:rPr>
          <w:spacing w:val="-1"/>
        </w:rPr>
        <w:t xml:space="preserve"> </w:t>
      </w:r>
      <w:r>
        <w:t>передаваемых сигналов.</w:t>
      </w:r>
    </w:p>
    <w:p w:rsidR="007A116E" w:rsidRDefault="007A116E" w:rsidP="007A116E">
      <w:pPr>
        <w:pStyle w:val="a3"/>
        <w:spacing w:line="235" w:lineRule="auto"/>
        <w:ind w:right="470" w:firstLine="510"/>
        <w:jc w:val="both"/>
      </w:pPr>
      <w:r>
        <w:t>Варианты</w:t>
      </w:r>
      <w:r>
        <w:rPr>
          <w:spacing w:val="53"/>
        </w:rPr>
        <w:t xml:space="preserve"> </w:t>
      </w:r>
      <w:r>
        <w:t>разнесения</w:t>
      </w:r>
      <w:r>
        <w:rPr>
          <w:spacing w:val="53"/>
        </w:rPr>
        <w:t xml:space="preserve"> </w:t>
      </w:r>
      <w:r>
        <w:t>включают</w:t>
      </w:r>
      <w:r>
        <w:rPr>
          <w:spacing w:val="53"/>
        </w:rPr>
        <w:t xml:space="preserve"> </w:t>
      </w:r>
      <w:r>
        <w:t>набор</w:t>
      </w:r>
      <w:r>
        <w:rPr>
          <w:spacing w:val="53"/>
        </w:rPr>
        <w:t xml:space="preserve"> </w:t>
      </w:r>
      <w:r>
        <w:t>методов,</w:t>
      </w:r>
      <w:r>
        <w:rPr>
          <w:spacing w:val="52"/>
        </w:rPr>
        <w:t xml:space="preserve"> </w:t>
      </w:r>
      <w:r>
        <w:t>основанных</w:t>
      </w:r>
      <w:r>
        <w:rPr>
          <w:spacing w:val="-6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разнесении</w:t>
      </w:r>
      <w:r>
        <w:rPr>
          <w:spacing w:val="40"/>
        </w:rPr>
        <w:t xml:space="preserve"> </w:t>
      </w:r>
      <w:r>
        <w:t>второго</w:t>
      </w:r>
      <w:r>
        <w:rPr>
          <w:spacing w:val="41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четвертого</w:t>
      </w:r>
      <w:r>
        <w:rPr>
          <w:spacing w:val="40"/>
        </w:rPr>
        <w:t xml:space="preserve"> </w:t>
      </w:r>
      <w:r>
        <w:t>порядков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направлении</w:t>
      </w:r>
    </w:p>
    <w:p w:rsidR="007A116E" w:rsidRDefault="007A116E" w:rsidP="007A116E">
      <w:pPr>
        <w:pStyle w:val="a3"/>
        <w:spacing w:line="235" w:lineRule="auto"/>
        <w:ind w:right="470"/>
        <w:jc w:val="both"/>
      </w:pPr>
      <w:r>
        <w:t>«вниз», разнесении второго порядка в направлении «вверх», кото-</w:t>
      </w:r>
      <w:r>
        <w:rPr>
          <w:spacing w:val="1"/>
        </w:rPr>
        <w:t xml:space="preserve"> </w:t>
      </w:r>
      <w:r>
        <w:t>рые могут гибко варьироваться в зависимости от требуемой емко-</w:t>
      </w:r>
      <w:r>
        <w:rPr>
          <w:spacing w:val="1"/>
        </w:rPr>
        <w:t xml:space="preserve"> </w:t>
      </w:r>
      <w:r>
        <w:t>сти</w:t>
      </w:r>
      <w:r>
        <w:rPr>
          <w:spacing w:val="-1"/>
        </w:rPr>
        <w:t xml:space="preserve"> </w:t>
      </w:r>
      <w:r>
        <w:t>и зоны покрытия.</w:t>
      </w:r>
    </w:p>
    <w:p w:rsidR="007A116E" w:rsidRDefault="007A116E" w:rsidP="007A116E">
      <w:pPr>
        <w:pStyle w:val="a3"/>
        <w:spacing w:line="235" w:lineRule="auto"/>
        <w:ind w:right="470" w:firstLine="510"/>
        <w:jc w:val="both"/>
      </w:pPr>
      <w:r>
        <w:t>Физический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OFDMA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алго-</w:t>
      </w:r>
      <w:r>
        <w:rPr>
          <w:spacing w:val="1"/>
        </w:rPr>
        <w:t xml:space="preserve"> </w:t>
      </w:r>
      <w:r>
        <w:t>ритмов управления адаптивной антенной системой: сканирование</w:t>
      </w:r>
      <w:r>
        <w:rPr>
          <w:spacing w:val="1"/>
        </w:rPr>
        <w:t xml:space="preserve"> </w:t>
      </w:r>
      <w:r>
        <w:t>массива</w:t>
      </w:r>
      <w:r>
        <w:rPr>
          <w:spacing w:val="-3"/>
        </w:rPr>
        <w:t xml:space="preserve"> </w:t>
      </w:r>
      <w:r>
        <w:t>распределения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метод прямой</w:t>
      </w:r>
      <w:r>
        <w:rPr>
          <w:spacing w:val="-1"/>
        </w:rPr>
        <w:t xml:space="preserve"> </w:t>
      </w:r>
      <w:r>
        <w:t>сигнализации.</w:t>
      </w:r>
    </w:p>
    <w:p w:rsidR="007A116E" w:rsidRDefault="007A116E" w:rsidP="007A116E">
      <w:pPr>
        <w:pStyle w:val="a3"/>
        <w:spacing w:line="235" w:lineRule="auto"/>
        <w:ind w:right="471" w:firstLine="510"/>
        <w:jc w:val="both"/>
      </w:pPr>
      <w:r>
        <w:t>Сканирование массива распределения поддерживает все ме-</w:t>
      </w:r>
      <w:r>
        <w:rPr>
          <w:spacing w:val="1"/>
        </w:rPr>
        <w:t xml:space="preserve"> </w:t>
      </w:r>
      <w:r>
        <w:t>тоды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поднесущих.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сигнализации</w:t>
      </w:r>
      <w:r>
        <w:rPr>
          <w:spacing w:val="1"/>
        </w:rPr>
        <w:t xml:space="preserve"> </w:t>
      </w:r>
      <w:r>
        <w:t>обеспечивает регулировку разделения несущих на поднесущие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точной</w:t>
      </w:r>
      <w:r>
        <w:rPr>
          <w:spacing w:val="1"/>
        </w:rPr>
        <w:t xml:space="preserve"> </w:t>
      </w:r>
      <w:r>
        <w:t>настройки антенн БС на МС в данном подканале. В результате,</w:t>
      </w:r>
      <w:r>
        <w:rPr>
          <w:spacing w:val="1"/>
        </w:rPr>
        <w:t xml:space="preserve"> </w:t>
      </w:r>
      <w:r>
        <w:t>выполнив все необходимые подстройки, БС и МС устанавливают</w:t>
      </w:r>
      <w:r>
        <w:rPr>
          <w:spacing w:val="1"/>
        </w:rPr>
        <w:t xml:space="preserve"> </w:t>
      </w:r>
      <w:r>
        <w:t>соединение,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происходит</w:t>
      </w:r>
      <w:r>
        <w:rPr>
          <w:spacing w:val="-1"/>
        </w:rPr>
        <w:t xml:space="preserve"> </w:t>
      </w:r>
      <w:r>
        <w:t>обмен</w:t>
      </w:r>
      <w:r>
        <w:rPr>
          <w:spacing w:val="-1"/>
        </w:rPr>
        <w:t xml:space="preserve"> </w:t>
      </w:r>
      <w:r>
        <w:t>данными.</w:t>
      </w:r>
    </w:p>
    <w:p w:rsidR="007A116E" w:rsidRDefault="007A116E" w:rsidP="007A116E">
      <w:pPr>
        <w:pStyle w:val="a3"/>
        <w:spacing w:line="235" w:lineRule="auto"/>
        <w:ind w:right="470" w:firstLine="509"/>
        <w:jc w:val="both"/>
      </w:pPr>
      <w:r>
        <w:t>OFDMA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разнесение</w:t>
      </w:r>
      <w:r>
        <w:rPr>
          <w:spacing w:val="1"/>
        </w:rPr>
        <w:t xml:space="preserve"> </w:t>
      </w:r>
      <w:r>
        <w:t>четвертого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«вниз»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антеннам)</w:t>
      </w:r>
      <w:r>
        <w:rPr>
          <w:spacing w:val="1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«вверх».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разнесения</w:t>
      </w:r>
      <w:r>
        <w:rPr>
          <w:spacing w:val="1"/>
        </w:rPr>
        <w:t xml:space="preserve"> </w:t>
      </w:r>
      <w:r>
        <w:t>положен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lastRenderedPageBreak/>
        <w:t>пространственно-временного кодирования и код со скачкообраз-</w:t>
      </w:r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перестройкой частоты.</w:t>
      </w:r>
    </w:p>
    <w:p w:rsidR="007A116E" w:rsidRDefault="007A116E" w:rsidP="007A116E">
      <w:pPr>
        <w:pStyle w:val="a3"/>
        <w:spacing w:line="235" w:lineRule="auto"/>
        <w:ind w:right="470" w:firstLine="510"/>
        <w:jc w:val="both"/>
      </w:pPr>
      <w:r>
        <w:t>Пространственное</w:t>
      </w:r>
      <w:r>
        <w:rPr>
          <w:spacing w:val="-10"/>
        </w:rPr>
        <w:t xml:space="preserve"> </w:t>
      </w:r>
      <w:r>
        <w:t>кодирование</w:t>
      </w:r>
      <w:r>
        <w:rPr>
          <w:spacing w:val="-9"/>
        </w:rPr>
        <w:t xml:space="preserve"> </w:t>
      </w:r>
      <w:r>
        <w:t>основано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алгоритме</w:t>
      </w:r>
      <w:r>
        <w:rPr>
          <w:spacing w:val="-10"/>
        </w:rPr>
        <w:t xml:space="preserve"> </w:t>
      </w:r>
      <w:r>
        <w:t>Аламо-</w:t>
      </w:r>
      <w:r>
        <w:rPr>
          <w:spacing w:val="-67"/>
        </w:rPr>
        <w:t xml:space="preserve"> </w:t>
      </w:r>
      <w:r>
        <w:t>ути. Этот алгоритм предназначен для передачи потоков сигналов</w:t>
      </w:r>
      <w:r>
        <w:rPr>
          <w:spacing w:val="1"/>
        </w:rPr>
        <w:t xml:space="preserve"> </w:t>
      </w:r>
      <w:r>
        <w:t>по двум антеннам. Потоки передаются попеременно по каждой из</w:t>
      </w:r>
      <w:r>
        <w:rPr>
          <w:spacing w:val="1"/>
        </w:rPr>
        <w:t xml:space="preserve"> </w:t>
      </w:r>
      <w:r>
        <w:t>антенн. Механизм кода со скачкообразной перестройкой частоты</w:t>
      </w:r>
      <w:r>
        <w:rPr>
          <w:spacing w:val="1"/>
        </w:rPr>
        <w:t xml:space="preserve"> </w:t>
      </w:r>
      <w:r>
        <w:t>заключается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том,</w:t>
      </w:r>
      <w:r>
        <w:rPr>
          <w:spacing w:val="-6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переходе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другой</w:t>
      </w:r>
      <w:r>
        <w:rPr>
          <w:spacing w:val="-8"/>
        </w:rPr>
        <w:t xml:space="preserve"> </w:t>
      </w:r>
      <w:r>
        <w:t>антенне</w:t>
      </w:r>
      <w:r>
        <w:rPr>
          <w:spacing w:val="-7"/>
        </w:rPr>
        <w:t xml:space="preserve"> </w:t>
      </w:r>
      <w:r>
        <w:t>поток</w:t>
      </w:r>
      <w:r>
        <w:rPr>
          <w:spacing w:val="-7"/>
        </w:rPr>
        <w:t xml:space="preserve"> </w:t>
      </w:r>
      <w:r>
        <w:t>может</w:t>
      </w:r>
      <w:r>
        <w:rPr>
          <w:spacing w:val="-68"/>
        </w:rPr>
        <w:t xml:space="preserve"> </w:t>
      </w:r>
      <w:r>
        <w:t>быть передан по другому пути со сменой набора поднесущих. При</w:t>
      </w:r>
      <w:r>
        <w:rPr>
          <w:spacing w:val="-67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используется</w:t>
      </w:r>
      <w:r>
        <w:rPr>
          <w:spacing w:val="-7"/>
        </w:rPr>
        <w:t xml:space="preserve"> </w:t>
      </w:r>
      <w:r>
        <w:t>информация,</w:t>
      </w:r>
      <w:r>
        <w:rPr>
          <w:spacing w:val="-8"/>
        </w:rPr>
        <w:t xml:space="preserve"> </w:t>
      </w:r>
      <w:r>
        <w:t>заложенная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матрицу. </w:t>
      </w:r>
    </w:p>
    <w:p w:rsidR="007A116E" w:rsidRDefault="007A116E" w:rsidP="007A116E">
      <w:pPr>
        <w:pStyle w:val="a3"/>
        <w:spacing w:line="235" w:lineRule="auto"/>
        <w:ind w:right="468" w:firstLine="510"/>
        <w:jc w:val="both"/>
      </w:pPr>
    </w:p>
    <w:p w:rsidR="007A116E" w:rsidRPr="00FC0977" w:rsidRDefault="007A116E" w:rsidP="007A116E">
      <w:pPr>
        <w:jc w:val="both"/>
        <w:rPr>
          <w:b/>
          <w:sz w:val="28"/>
          <w:szCs w:val="28"/>
        </w:rPr>
      </w:pPr>
      <w:r w:rsidRPr="00FC0977">
        <w:rPr>
          <w:b/>
          <w:sz w:val="28"/>
          <w:szCs w:val="28"/>
        </w:rPr>
        <w:t xml:space="preserve">4.3. Структура сети стандарта WiMax </w:t>
      </w:r>
    </w:p>
    <w:p w:rsidR="007A116E" w:rsidRDefault="007A116E" w:rsidP="007A116E">
      <w:pPr>
        <w:pStyle w:val="a3"/>
        <w:spacing w:line="244" w:lineRule="auto"/>
        <w:ind w:right="470" w:firstLine="567"/>
        <w:jc w:val="both"/>
      </w:pPr>
    </w:p>
    <w:p w:rsidR="007A116E" w:rsidRDefault="007A116E" w:rsidP="007A116E">
      <w:pPr>
        <w:pStyle w:val="a3"/>
        <w:spacing w:line="244" w:lineRule="auto"/>
        <w:ind w:right="470" w:firstLine="567"/>
        <w:jc w:val="both"/>
      </w:pPr>
      <w:r>
        <w:t>Сеть WiMax (рис. 55) состоит из двух основных подсистем:</w:t>
      </w:r>
      <w:r>
        <w:rPr>
          <w:spacing w:val="1"/>
        </w:rPr>
        <w:t xml:space="preserve"> </w:t>
      </w:r>
      <w:r>
        <w:t>сети доступа ASN (Access Service Network) и сети обеспечения</w:t>
      </w:r>
      <w:r>
        <w:rPr>
          <w:spacing w:val="1"/>
        </w:rPr>
        <w:t xml:space="preserve"> </w:t>
      </w:r>
      <w:r>
        <w:t>услуг CSN (Connectivity Service Network). Сеть ASN представляет</w:t>
      </w:r>
      <w:r>
        <w:rPr>
          <w:spacing w:val="1"/>
        </w:rPr>
        <w:t xml:space="preserve"> </w:t>
      </w:r>
      <w:r>
        <w:t>собой набор функций, которые обеспечивают соединение абонен-</w:t>
      </w:r>
      <w:r>
        <w:rPr>
          <w:spacing w:val="1"/>
        </w:rPr>
        <w:t xml:space="preserve"> </w:t>
      </w:r>
      <w:r>
        <w:t>тов, а в сеть СSN могут входить такие элементы, как роутеры, БД</w:t>
      </w:r>
      <w:r>
        <w:rPr>
          <w:spacing w:val="1"/>
        </w:rPr>
        <w:t xml:space="preserve"> </w:t>
      </w:r>
      <w:r>
        <w:t>абонентов,</w:t>
      </w:r>
      <w:r>
        <w:rPr>
          <w:spacing w:val="-2"/>
        </w:rPr>
        <w:t xml:space="preserve"> </w:t>
      </w:r>
      <w:r>
        <w:t>серверы и</w:t>
      </w:r>
      <w:r>
        <w:rPr>
          <w:spacing w:val="-1"/>
        </w:rPr>
        <w:t xml:space="preserve"> </w:t>
      </w:r>
      <w:r>
        <w:t>устройства</w:t>
      </w:r>
      <w:r>
        <w:rPr>
          <w:spacing w:val="-2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сигнала.</w:t>
      </w:r>
    </w:p>
    <w:p w:rsidR="007A116E" w:rsidRDefault="007A116E" w:rsidP="007A116E">
      <w:pPr>
        <w:pStyle w:val="a3"/>
        <w:spacing w:before="5"/>
        <w:ind w:left="0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1925E520" wp14:editId="5DD3BBDD">
            <wp:simplePos x="0" y="0"/>
            <wp:positionH relativeFrom="page">
              <wp:posOffset>1483360</wp:posOffset>
            </wp:positionH>
            <wp:positionV relativeFrom="paragraph">
              <wp:posOffset>195879</wp:posOffset>
            </wp:positionV>
            <wp:extent cx="4278173" cy="1176242"/>
            <wp:effectExtent l="0" t="0" r="0" b="0"/>
            <wp:wrapTopAndBottom/>
            <wp:docPr id="125" name="image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41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8173" cy="1176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93"/>
        <w:ind w:left="980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55.</w:t>
      </w:r>
      <w:r>
        <w:rPr>
          <w:spacing w:val="-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WiMax</w:t>
      </w:r>
    </w:p>
    <w:p w:rsidR="007A116E" w:rsidRDefault="007A116E" w:rsidP="007A116E">
      <w:pPr>
        <w:pStyle w:val="a3"/>
        <w:spacing w:before="10"/>
        <w:ind w:left="0"/>
        <w:rPr>
          <w:sz w:val="31"/>
        </w:rPr>
      </w:pPr>
    </w:p>
    <w:p w:rsidR="007A116E" w:rsidRDefault="007A116E" w:rsidP="007A116E">
      <w:pPr>
        <w:pStyle w:val="a3"/>
        <w:spacing w:before="1" w:line="244" w:lineRule="auto"/>
        <w:ind w:firstLine="510"/>
      </w:pPr>
      <w:r>
        <w:rPr>
          <w:i/>
        </w:rPr>
        <w:t>Подсистема</w:t>
      </w:r>
      <w:r>
        <w:rPr>
          <w:i/>
          <w:spacing w:val="10"/>
        </w:rPr>
        <w:t xml:space="preserve"> </w:t>
      </w:r>
      <w:r>
        <w:rPr>
          <w:i/>
        </w:rPr>
        <w:t>CSN</w:t>
      </w:r>
      <w:r>
        <w:rPr>
          <w:i/>
          <w:spacing w:val="10"/>
        </w:rPr>
        <w:t xml:space="preserve"> </w:t>
      </w:r>
      <w:r>
        <w:t>определяется</w:t>
      </w:r>
      <w:r>
        <w:rPr>
          <w:spacing w:val="10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набор</w:t>
      </w:r>
      <w:r>
        <w:rPr>
          <w:spacing w:val="9"/>
        </w:rPr>
        <w:t xml:space="preserve"> </w:t>
      </w:r>
      <w:r>
        <w:t>функций,</w:t>
      </w:r>
      <w:r>
        <w:rPr>
          <w:spacing w:val="8"/>
        </w:rPr>
        <w:t xml:space="preserve"> </w:t>
      </w:r>
      <w:r>
        <w:t>предо-</w:t>
      </w:r>
      <w:r>
        <w:rPr>
          <w:spacing w:val="-67"/>
        </w:rPr>
        <w:t xml:space="preserve"> </w:t>
      </w:r>
      <w:r>
        <w:t>ставляющих</w:t>
      </w:r>
      <w:r>
        <w:rPr>
          <w:spacing w:val="-1"/>
        </w:rPr>
        <w:t xml:space="preserve"> </w:t>
      </w:r>
      <w:r>
        <w:t>абонентам сети функции соединений.</w:t>
      </w:r>
    </w:p>
    <w:p w:rsidR="007A116E" w:rsidRDefault="007A116E" w:rsidP="007A116E">
      <w:pPr>
        <w:pStyle w:val="a3"/>
        <w:ind w:left="651"/>
      </w:pPr>
      <w:r>
        <w:t>К</w:t>
      </w:r>
      <w:r>
        <w:rPr>
          <w:spacing w:val="-3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функциям</w:t>
      </w:r>
      <w:r>
        <w:rPr>
          <w:spacing w:val="-2"/>
        </w:rPr>
        <w:t xml:space="preserve"> </w:t>
      </w:r>
      <w:r>
        <w:t>CSN</w:t>
      </w:r>
      <w:r>
        <w:rPr>
          <w:spacing w:val="-1"/>
        </w:rPr>
        <w:t xml:space="preserve"> </w:t>
      </w:r>
      <w:r>
        <w:t>относятся: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900"/>
        </w:tabs>
        <w:spacing w:before="7" w:line="244" w:lineRule="auto"/>
        <w:ind w:right="518" w:firstLine="509"/>
        <w:rPr>
          <w:rFonts w:ascii="Symbol" w:hAnsi="Symbol"/>
        </w:rPr>
      </w:pPr>
      <w:r>
        <w:rPr>
          <w:sz w:val="28"/>
        </w:rPr>
        <w:t>распределение адресов и параметров между пользователями</w:t>
      </w:r>
      <w:r>
        <w:rPr>
          <w:spacing w:val="-67"/>
          <w:sz w:val="28"/>
        </w:rPr>
        <w:t xml:space="preserve"> </w:t>
      </w:r>
      <w:r>
        <w:rPr>
          <w:sz w:val="28"/>
        </w:rPr>
        <w:t>сети;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left="850" w:hanging="200"/>
        <w:rPr>
          <w:rFonts w:ascii="Symbol" w:hAnsi="Symbol"/>
          <w:sz w:val="28"/>
        </w:rPr>
      </w:pPr>
      <w:r>
        <w:rPr>
          <w:sz w:val="28"/>
        </w:rPr>
        <w:t>доступ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сети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интернет;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6" w:line="244" w:lineRule="auto"/>
        <w:ind w:right="470" w:firstLine="509"/>
        <w:rPr>
          <w:rFonts w:ascii="Symbol" w:hAnsi="Symbol"/>
          <w:sz w:val="28"/>
        </w:rPr>
      </w:pPr>
      <w:r>
        <w:rPr>
          <w:sz w:val="28"/>
        </w:rPr>
        <w:t>контроль</w:t>
      </w:r>
      <w:r>
        <w:rPr>
          <w:spacing w:val="40"/>
          <w:sz w:val="28"/>
        </w:rPr>
        <w:t xml:space="preserve"> </w:t>
      </w:r>
      <w:r>
        <w:rPr>
          <w:sz w:val="28"/>
        </w:rPr>
        <w:t>доступа</w:t>
      </w:r>
      <w:r>
        <w:rPr>
          <w:spacing w:val="40"/>
          <w:sz w:val="28"/>
        </w:rPr>
        <w:t xml:space="preserve"> </w:t>
      </w:r>
      <w:r>
        <w:rPr>
          <w:sz w:val="28"/>
        </w:rPr>
        <w:t>абонентов</w:t>
      </w:r>
      <w:r>
        <w:rPr>
          <w:spacing w:val="41"/>
          <w:sz w:val="28"/>
        </w:rPr>
        <w:t xml:space="preserve"> </w:t>
      </w:r>
      <w:r>
        <w:rPr>
          <w:sz w:val="28"/>
        </w:rPr>
        <w:t>в</w:t>
      </w:r>
      <w:r>
        <w:rPr>
          <w:spacing w:val="41"/>
          <w:sz w:val="28"/>
        </w:rPr>
        <w:t xml:space="preserve"> </w:t>
      </w:r>
      <w:r>
        <w:rPr>
          <w:sz w:val="28"/>
        </w:rPr>
        <w:t>сеть,</w:t>
      </w:r>
      <w:r>
        <w:rPr>
          <w:spacing w:val="41"/>
          <w:sz w:val="28"/>
        </w:rPr>
        <w:t xml:space="preserve"> </w:t>
      </w:r>
      <w:r>
        <w:rPr>
          <w:sz w:val="28"/>
        </w:rPr>
        <w:t>основанный</w:t>
      </w:r>
      <w:r>
        <w:rPr>
          <w:spacing w:val="41"/>
          <w:sz w:val="28"/>
        </w:rPr>
        <w:t xml:space="preserve"> </w:t>
      </w:r>
      <w:r>
        <w:rPr>
          <w:sz w:val="28"/>
        </w:rPr>
        <w:t>на</w:t>
      </w:r>
      <w:r>
        <w:rPr>
          <w:spacing w:val="41"/>
          <w:sz w:val="28"/>
        </w:rPr>
        <w:t xml:space="preserve"> </w:t>
      </w:r>
      <w:r>
        <w:rPr>
          <w:sz w:val="28"/>
        </w:rPr>
        <w:t>профи-</w:t>
      </w:r>
      <w:r>
        <w:rPr>
          <w:spacing w:val="-67"/>
          <w:sz w:val="28"/>
        </w:rPr>
        <w:t xml:space="preserve"> </w:t>
      </w:r>
      <w:r>
        <w:rPr>
          <w:sz w:val="28"/>
        </w:rPr>
        <w:t>лях</w:t>
      </w:r>
      <w:r>
        <w:rPr>
          <w:spacing w:val="-1"/>
          <w:sz w:val="28"/>
        </w:rPr>
        <w:t xml:space="preserve"> </w:t>
      </w:r>
      <w:r>
        <w:rPr>
          <w:sz w:val="28"/>
        </w:rPr>
        <w:t>пользователей;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line="343" w:lineRule="exact"/>
        <w:ind w:left="850" w:hanging="200"/>
        <w:rPr>
          <w:rFonts w:ascii="Symbol" w:hAnsi="Symbol"/>
          <w:sz w:val="28"/>
        </w:rPr>
      </w:pPr>
      <w:r>
        <w:rPr>
          <w:sz w:val="28"/>
        </w:rPr>
        <w:t>туннелирование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сетями</w:t>
      </w:r>
      <w:r>
        <w:rPr>
          <w:spacing w:val="-5"/>
          <w:sz w:val="28"/>
        </w:rPr>
        <w:t xml:space="preserve"> </w:t>
      </w:r>
      <w:r>
        <w:rPr>
          <w:sz w:val="28"/>
        </w:rPr>
        <w:t>ASN-CSN;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5"/>
        <w:ind w:left="850" w:hanging="200"/>
        <w:rPr>
          <w:rFonts w:ascii="Symbol" w:hAnsi="Symbol"/>
          <w:sz w:val="28"/>
        </w:rPr>
      </w:pPr>
      <w:r>
        <w:rPr>
          <w:sz w:val="28"/>
        </w:rPr>
        <w:t>биллинг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межоператорское</w:t>
      </w:r>
      <w:r>
        <w:rPr>
          <w:spacing w:val="-3"/>
          <w:sz w:val="28"/>
        </w:rPr>
        <w:t xml:space="preserve"> </w:t>
      </w:r>
      <w:r>
        <w:rPr>
          <w:sz w:val="28"/>
        </w:rPr>
        <w:t>взаимодействие;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8"/>
        <w:ind w:left="850" w:hanging="200"/>
        <w:rPr>
          <w:rFonts w:ascii="Symbol" w:hAnsi="Symbol"/>
          <w:sz w:val="28"/>
        </w:rPr>
      </w:pPr>
      <w:r>
        <w:rPr>
          <w:sz w:val="28"/>
        </w:rPr>
        <w:t>туннелирование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2"/>
          <w:sz w:val="28"/>
        </w:rPr>
        <w:t xml:space="preserve"> </w:t>
      </w:r>
      <w:r>
        <w:rPr>
          <w:sz w:val="28"/>
        </w:rPr>
        <w:t>CSN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роуминг;</w:t>
      </w:r>
    </w:p>
    <w:p w:rsidR="007A116E" w:rsidRDefault="007A116E" w:rsidP="007A116E">
      <w:pPr>
        <w:pStyle w:val="a3"/>
        <w:spacing w:before="4"/>
        <w:ind w:left="0"/>
        <w:rPr>
          <w:sz w:val="17"/>
        </w:rPr>
      </w:pP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101"/>
        <w:ind w:right="470" w:firstLine="510"/>
        <w:jc w:val="both"/>
        <w:rPr>
          <w:rFonts w:ascii="Symbol" w:hAnsi="Symbol"/>
          <w:sz w:val="28"/>
        </w:rPr>
      </w:pPr>
      <w:r>
        <w:rPr>
          <w:sz w:val="28"/>
        </w:rPr>
        <w:t>мобильность между различными ASN, т. е. хэндовер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сетями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921"/>
        </w:tabs>
        <w:spacing w:before="4" w:line="242" w:lineRule="auto"/>
        <w:ind w:right="469" w:firstLine="509"/>
        <w:jc w:val="both"/>
        <w:rPr>
          <w:rFonts w:ascii="Symbol" w:hAnsi="Symbol"/>
          <w:sz w:val="28"/>
        </w:rPr>
      </w:pPr>
      <w:r>
        <w:rPr>
          <w:sz w:val="28"/>
        </w:rPr>
        <w:t>обеспечение сервисов WiMax, а именно определение место-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положения, 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«точка-точка»,</w:t>
      </w:r>
      <w:r>
        <w:rPr>
          <w:spacing w:val="1"/>
          <w:sz w:val="28"/>
        </w:rPr>
        <w:t xml:space="preserve"> </w:t>
      </w:r>
      <w:r>
        <w:rPr>
          <w:sz w:val="28"/>
        </w:rPr>
        <w:t>ре-</w:t>
      </w:r>
      <w:r>
        <w:rPr>
          <w:spacing w:val="1"/>
          <w:sz w:val="28"/>
        </w:rPr>
        <w:t xml:space="preserve"> </w:t>
      </w:r>
      <w:r>
        <w:rPr>
          <w:sz w:val="28"/>
        </w:rPr>
        <w:t>зервирование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соединений</w:t>
      </w:r>
      <w:r>
        <w:rPr>
          <w:spacing w:val="-1"/>
          <w:sz w:val="28"/>
        </w:rPr>
        <w:t xml:space="preserve"> </w:t>
      </w:r>
      <w:r>
        <w:rPr>
          <w:sz w:val="28"/>
        </w:rPr>
        <w:t>и т. п.</w:t>
      </w:r>
    </w:p>
    <w:p w:rsidR="007A116E" w:rsidRDefault="007A116E" w:rsidP="007A116E">
      <w:pPr>
        <w:pStyle w:val="a3"/>
        <w:spacing w:line="242" w:lineRule="auto"/>
        <w:ind w:right="470" w:firstLine="509"/>
        <w:jc w:val="both"/>
      </w:pPr>
      <w:r>
        <w:t>В сеть СSN могут входить такие элементы, как роутеры, AAA</w:t>
      </w:r>
      <w:r>
        <w:rPr>
          <w:spacing w:val="1"/>
        </w:rPr>
        <w:t xml:space="preserve"> </w:t>
      </w:r>
      <w:r>
        <w:lastRenderedPageBreak/>
        <w:t>сервер, базы данных абонентов, устройства преобразования сигна-</w:t>
      </w:r>
      <w:r>
        <w:rPr>
          <w:spacing w:val="-67"/>
        </w:rPr>
        <w:t xml:space="preserve"> </w:t>
      </w:r>
      <w:r>
        <w:t>лизации.</w:t>
      </w:r>
    </w:p>
    <w:p w:rsidR="007A116E" w:rsidRDefault="007A116E" w:rsidP="007A116E">
      <w:pPr>
        <w:pStyle w:val="a3"/>
        <w:spacing w:line="244" w:lineRule="auto"/>
        <w:ind w:right="466" w:firstLine="510"/>
        <w:jc w:val="both"/>
      </w:pPr>
      <w:r>
        <w:rPr>
          <w:spacing w:val="-2"/>
        </w:rPr>
        <w:t>AAA</w:t>
      </w:r>
      <w:r>
        <w:rPr>
          <w:spacing w:val="-15"/>
        </w:rPr>
        <w:t xml:space="preserve"> </w:t>
      </w:r>
      <w:r>
        <w:rPr>
          <w:spacing w:val="-2"/>
        </w:rPr>
        <w:t>(Authentication,</w:t>
      </w:r>
      <w:r>
        <w:rPr>
          <w:spacing w:val="-14"/>
        </w:rPr>
        <w:t xml:space="preserve"> </w:t>
      </w:r>
      <w:r>
        <w:rPr>
          <w:spacing w:val="-2"/>
        </w:rPr>
        <w:t>Authorization,</w:t>
      </w:r>
      <w:r>
        <w:rPr>
          <w:spacing w:val="-14"/>
        </w:rPr>
        <w:t xml:space="preserve"> </w:t>
      </w:r>
      <w:r>
        <w:rPr>
          <w:spacing w:val="-2"/>
        </w:rPr>
        <w:t>Accounting)</w:t>
      </w:r>
      <w:r>
        <w:rPr>
          <w:spacing w:val="-14"/>
        </w:rPr>
        <w:t xml:space="preserve"> </w:t>
      </w:r>
      <w:r>
        <w:rPr>
          <w:spacing w:val="-1"/>
        </w:rPr>
        <w:t>сервер</w:t>
      </w:r>
      <w:r>
        <w:rPr>
          <w:spacing w:val="-14"/>
        </w:rPr>
        <w:t xml:space="preserve"> </w:t>
      </w:r>
      <w:r>
        <w:rPr>
          <w:spacing w:val="-1"/>
        </w:rPr>
        <w:t>–</w:t>
      </w:r>
      <w:r>
        <w:rPr>
          <w:spacing w:val="-14"/>
        </w:rPr>
        <w:t xml:space="preserve"> </w:t>
      </w:r>
      <w:r>
        <w:rPr>
          <w:spacing w:val="-1"/>
        </w:rPr>
        <w:t>устрой-</w:t>
      </w:r>
      <w:r>
        <w:rPr>
          <w:spacing w:val="-67"/>
        </w:rPr>
        <w:t xml:space="preserve"> </w:t>
      </w:r>
      <w:r>
        <w:rPr>
          <w:spacing w:val="-1"/>
        </w:rPr>
        <w:t>ство</w:t>
      </w:r>
      <w:r>
        <w:rPr>
          <w:spacing w:val="-6"/>
        </w:rPr>
        <w:t xml:space="preserve"> </w:t>
      </w:r>
      <w:r>
        <w:rPr>
          <w:spacing w:val="-1"/>
        </w:rPr>
        <w:t>обеспечения</w:t>
      </w:r>
      <w:r>
        <w:rPr>
          <w:spacing w:val="-5"/>
        </w:rPr>
        <w:t xml:space="preserve"> </w:t>
      </w:r>
      <w:r>
        <w:t>авторизации,</w:t>
      </w:r>
      <w:r>
        <w:rPr>
          <w:spacing w:val="-5"/>
        </w:rPr>
        <w:t xml:space="preserve"> </w:t>
      </w:r>
      <w:r>
        <w:t>аутентификации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аудита</w:t>
      </w:r>
      <w:r>
        <w:rPr>
          <w:spacing w:val="-6"/>
        </w:rPr>
        <w:t xml:space="preserve"> </w:t>
      </w:r>
      <w:r>
        <w:t>пользова-</w:t>
      </w:r>
      <w:r>
        <w:rPr>
          <w:spacing w:val="-68"/>
        </w:rPr>
        <w:t xml:space="preserve"> </w:t>
      </w:r>
      <w:r>
        <w:rPr>
          <w:spacing w:val="-1"/>
        </w:rPr>
        <w:t>телей</w:t>
      </w:r>
      <w:r>
        <w:rPr>
          <w:spacing w:val="-15"/>
        </w:rPr>
        <w:t xml:space="preserve"> </w:t>
      </w:r>
      <w:r>
        <w:rPr>
          <w:spacing w:val="-1"/>
        </w:rPr>
        <w:t>сети.</w:t>
      </w:r>
      <w:r>
        <w:rPr>
          <w:spacing w:val="-15"/>
        </w:rPr>
        <w:t xml:space="preserve"> </w:t>
      </w:r>
      <w:r>
        <w:rPr>
          <w:spacing w:val="-1"/>
        </w:rPr>
        <w:t>Служит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4"/>
        </w:rPr>
        <w:t xml:space="preserve"> </w:t>
      </w:r>
      <w:r>
        <w:rPr>
          <w:spacing w:val="-1"/>
        </w:rPr>
        <w:t>контроля</w:t>
      </w:r>
      <w:r>
        <w:rPr>
          <w:spacing w:val="-15"/>
        </w:rPr>
        <w:t xml:space="preserve"> </w:t>
      </w:r>
      <w:r>
        <w:rPr>
          <w:spacing w:val="-1"/>
        </w:rPr>
        <w:t>доступа</w:t>
      </w:r>
      <w:r>
        <w:rPr>
          <w:spacing w:val="-15"/>
        </w:rPr>
        <w:t xml:space="preserve"> </w:t>
      </w:r>
      <w:r>
        <w:t>абонентов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сеть,</w:t>
      </w:r>
      <w:r>
        <w:rPr>
          <w:spacing w:val="-16"/>
        </w:rPr>
        <w:t xml:space="preserve"> </w:t>
      </w:r>
      <w:r>
        <w:t>назначе-</w:t>
      </w:r>
      <w:r>
        <w:rPr>
          <w:spacing w:val="-68"/>
        </w:rPr>
        <w:t xml:space="preserve"> </w:t>
      </w:r>
      <w:r>
        <w:t>ния</w:t>
      </w:r>
      <w:r>
        <w:rPr>
          <w:spacing w:val="1"/>
        </w:rPr>
        <w:t xml:space="preserve"> </w:t>
      </w:r>
      <w:r>
        <w:t>ключей</w:t>
      </w:r>
      <w:r>
        <w:rPr>
          <w:spacing w:val="1"/>
        </w:rPr>
        <w:t xml:space="preserve"> </w:t>
      </w:r>
      <w:r>
        <w:t>шифрования,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rPr>
          <w:spacing w:val="-2"/>
        </w:rPr>
        <w:t>Кроме</w:t>
      </w:r>
      <w:r>
        <w:rPr>
          <w:spacing w:val="-15"/>
        </w:rPr>
        <w:t xml:space="preserve"> </w:t>
      </w:r>
      <w:r>
        <w:rPr>
          <w:spacing w:val="-2"/>
        </w:rPr>
        <w:t>того,</w:t>
      </w:r>
      <w:r>
        <w:rPr>
          <w:spacing w:val="-14"/>
        </w:rPr>
        <w:t xml:space="preserve"> </w:t>
      </w:r>
      <w:r>
        <w:rPr>
          <w:spacing w:val="-2"/>
        </w:rPr>
        <w:t>хранит</w:t>
      </w:r>
      <w:r>
        <w:rPr>
          <w:spacing w:val="-15"/>
        </w:rPr>
        <w:t xml:space="preserve"> </w:t>
      </w:r>
      <w:r>
        <w:rPr>
          <w:spacing w:val="-2"/>
        </w:rPr>
        <w:t>профили</w:t>
      </w:r>
      <w:r>
        <w:rPr>
          <w:spacing w:val="-14"/>
        </w:rPr>
        <w:t xml:space="preserve"> </w:t>
      </w:r>
      <w:r>
        <w:rPr>
          <w:spacing w:val="-2"/>
        </w:rPr>
        <w:t>качества</w:t>
      </w:r>
      <w:r>
        <w:rPr>
          <w:spacing w:val="-15"/>
        </w:rPr>
        <w:t xml:space="preserve"> </w:t>
      </w:r>
      <w:r>
        <w:rPr>
          <w:spacing w:val="-2"/>
        </w:rPr>
        <w:t>обслуживания</w:t>
      </w:r>
      <w:r>
        <w:rPr>
          <w:spacing w:val="-14"/>
        </w:rPr>
        <w:t xml:space="preserve"> </w:t>
      </w:r>
      <w:r>
        <w:rPr>
          <w:spacing w:val="-2"/>
        </w:rPr>
        <w:t>абонентов.</w:t>
      </w:r>
    </w:p>
    <w:p w:rsidR="007A116E" w:rsidRDefault="007A116E" w:rsidP="007A116E">
      <w:pPr>
        <w:pStyle w:val="a3"/>
        <w:spacing w:line="244" w:lineRule="auto"/>
        <w:ind w:right="470" w:firstLine="510"/>
        <w:jc w:val="both"/>
      </w:pPr>
      <w:r>
        <w:t>PF (Policy Function) – база данных, содержащая сценарии вы-</w:t>
      </w:r>
      <w:r>
        <w:rPr>
          <w:spacing w:val="1"/>
        </w:rPr>
        <w:t xml:space="preserve"> </w:t>
      </w:r>
      <w:r>
        <w:t>полнения приложений для различных услуг, предоставляемых се-</w:t>
      </w:r>
      <w:r>
        <w:rPr>
          <w:spacing w:val="1"/>
        </w:rPr>
        <w:t xml:space="preserve"> </w:t>
      </w:r>
      <w:r>
        <w:t>тью</w:t>
      </w:r>
      <w:r>
        <w:rPr>
          <w:spacing w:val="-2"/>
        </w:rPr>
        <w:t xml:space="preserve"> </w:t>
      </w:r>
      <w:r>
        <w:t>WiMax.</w:t>
      </w:r>
    </w:p>
    <w:p w:rsidR="007A116E" w:rsidRDefault="007A116E" w:rsidP="007A116E">
      <w:pPr>
        <w:pStyle w:val="a3"/>
        <w:spacing w:line="242" w:lineRule="auto"/>
        <w:ind w:right="470" w:firstLine="510"/>
        <w:jc w:val="both"/>
      </w:pPr>
      <w:r>
        <w:t>HA (Home Agent) – элемент сети, отвечающий за возможность</w:t>
      </w:r>
      <w:r>
        <w:rPr>
          <w:spacing w:val="-67"/>
        </w:rPr>
        <w:t xml:space="preserve"> </w:t>
      </w:r>
      <w:r>
        <w:t>роуминга. Отвечает за обмен данными между сетями разных опе-</w:t>
      </w:r>
      <w:r>
        <w:rPr>
          <w:spacing w:val="1"/>
        </w:rPr>
        <w:t xml:space="preserve"> </w:t>
      </w:r>
      <w:r>
        <w:t>раторов.</w:t>
      </w:r>
    </w:p>
    <w:p w:rsidR="007A116E" w:rsidRDefault="007A116E" w:rsidP="007A116E">
      <w:pPr>
        <w:pStyle w:val="a3"/>
        <w:spacing w:line="242" w:lineRule="auto"/>
        <w:ind w:right="471" w:firstLine="509"/>
        <w:jc w:val="both"/>
      </w:pPr>
      <w:r>
        <w:rPr>
          <w:i/>
        </w:rPr>
        <w:t xml:space="preserve">Подсистема ASN </w:t>
      </w:r>
      <w:r>
        <w:t>– это набор сетевых элементов, предназна-</w:t>
      </w:r>
      <w:r>
        <w:rPr>
          <w:spacing w:val="1"/>
        </w:rPr>
        <w:t xml:space="preserve"> </w:t>
      </w:r>
      <w:r>
        <w:t>ченных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доступа</w:t>
      </w:r>
      <w:r>
        <w:rPr>
          <w:spacing w:val="-3"/>
        </w:rPr>
        <w:t xml:space="preserve"> </w:t>
      </w:r>
      <w:r>
        <w:t>абонентов</w:t>
      </w:r>
      <w:r>
        <w:rPr>
          <w:spacing w:val="-1"/>
        </w:rPr>
        <w:t xml:space="preserve"> </w:t>
      </w:r>
      <w:r>
        <w:t>WiMax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сеть.</w:t>
      </w:r>
    </w:p>
    <w:p w:rsidR="007A116E" w:rsidRDefault="007A116E" w:rsidP="007A116E">
      <w:pPr>
        <w:pStyle w:val="a3"/>
        <w:spacing w:line="321" w:lineRule="exact"/>
        <w:ind w:left="651"/>
        <w:jc w:val="both"/>
      </w:pPr>
      <w:r>
        <w:t>ASN</w:t>
      </w:r>
      <w:r>
        <w:rPr>
          <w:spacing w:val="-3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функции: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left="850" w:hanging="200"/>
        <w:jc w:val="both"/>
        <w:rPr>
          <w:rFonts w:ascii="Symbol" w:hAnsi="Symbol"/>
          <w:sz w:val="28"/>
        </w:rPr>
      </w:pPr>
      <w:r>
        <w:rPr>
          <w:sz w:val="28"/>
        </w:rPr>
        <w:t>доступ</w:t>
      </w:r>
      <w:r>
        <w:rPr>
          <w:spacing w:val="-4"/>
          <w:sz w:val="28"/>
        </w:rPr>
        <w:t xml:space="preserve"> </w:t>
      </w:r>
      <w:r>
        <w:rPr>
          <w:sz w:val="28"/>
        </w:rPr>
        <w:t>абонентов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сеть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радиосоединению;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1" w:line="242" w:lineRule="auto"/>
        <w:ind w:right="470" w:firstLine="509"/>
        <w:jc w:val="both"/>
        <w:rPr>
          <w:rFonts w:ascii="Symbol" w:hAnsi="Symbol"/>
          <w:sz w:val="28"/>
        </w:rPr>
      </w:pPr>
      <w:r>
        <w:rPr>
          <w:sz w:val="28"/>
        </w:rPr>
        <w:t>передача ААА-сообщений между CSN и абонентским обо-</w:t>
      </w:r>
      <w:r>
        <w:rPr>
          <w:spacing w:val="1"/>
          <w:sz w:val="28"/>
        </w:rPr>
        <w:t xml:space="preserve"> </w:t>
      </w:r>
      <w:r>
        <w:rPr>
          <w:sz w:val="28"/>
        </w:rPr>
        <w:t>рудованием для обеспечения функций аутентификации, авториза-</w:t>
      </w:r>
      <w:r>
        <w:rPr>
          <w:spacing w:val="1"/>
          <w:sz w:val="28"/>
        </w:rPr>
        <w:t xml:space="preserve"> </w:t>
      </w:r>
      <w:r>
        <w:rPr>
          <w:sz w:val="28"/>
        </w:rPr>
        <w:t>ции</w:t>
      </w:r>
      <w:r>
        <w:rPr>
          <w:spacing w:val="-1"/>
          <w:sz w:val="28"/>
        </w:rPr>
        <w:t xml:space="preserve"> </w:t>
      </w:r>
      <w:r>
        <w:rPr>
          <w:sz w:val="28"/>
        </w:rPr>
        <w:t>и аудита</w:t>
      </w:r>
      <w:r>
        <w:rPr>
          <w:spacing w:val="-1"/>
          <w:sz w:val="28"/>
        </w:rPr>
        <w:t xml:space="preserve"> </w:t>
      </w:r>
      <w:r>
        <w:rPr>
          <w:sz w:val="28"/>
        </w:rPr>
        <w:t>соединений;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line="242" w:lineRule="auto"/>
        <w:ind w:right="469" w:firstLine="510"/>
        <w:jc w:val="both"/>
        <w:rPr>
          <w:rFonts w:ascii="Symbol" w:hAnsi="Symbol"/>
          <w:sz w:val="28"/>
        </w:rPr>
      </w:pPr>
      <w:r>
        <w:rPr>
          <w:sz w:val="28"/>
        </w:rPr>
        <w:t>установление сигнальных соединений между и абонентским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line="341" w:lineRule="exact"/>
        <w:ind w:left="850" w:hanging="200"/>
        <w:jc w:val="both"/>
        <w:rPr>
          <w:rFonts w:ascii="Symbol" w:hAnsi="Symbol"/>
          <w:sz w:val="28"/>
        </w:rPr>
      </w:pPr>
      <w:r>
        <w:rPr>
          <w:sz w:val="28"/>
        </w:rPr>
        <w:t>управление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радиоресурсами;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line="242" w:lineRule="auto"/>
        <w:ind w:right="469" w:firstLine="509"/>
        <w:jc w:val="both"/>
        <w:rPr>
          <w:rFonts w:ascii="Symbol" w:hAnsi="Symbol"/>
          <w:sz w:val="28"/>
        </w:rPr>
      </w:pPr>
      <w:r>
        <w:rPr>
          <w:sz w:val="28"/>
        </w:rPr>
        <w:t>пейджинг, т. е. поиск абонентов в сети при поступлении вхо-</w:t>
      </w:r>
      <w:r>
        <w:rPr>
          <w:spacing w:val="-67"/>
          <w:sz w:val="28"/>
        </w:rPr>
        <w:t xml:space="preserve"> </w:t>
      </w:r>
      <w:r>
        <w:rPr>
          <w:sz w:val="28"/>
        </w:rPr>
        <w:t>дящего</w:t>
      </w:r>
      <w:r>
        <w:rPr>
          <w:spacing w:val="-1"/>
          <w:sz w:val="28"/>
        </w:rPr>
        <w:t xml:space="preserve"> </w:t>
      </w:r>
      <w:r>
        <w:rPr>
          <w:sz w:val="28"/>
        </w:rPr>
        <w:t>соединения;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line="341" w:lineRule="exact"/>
        <w:ind w:left="850" w:hanging="200"/>
        <w:jc w:val="both"/>
        <w:rPr>
          <w:rFonts w:ascii="Symbol" w:hAnsi="Symbol"/>
          <w:sz w:val="28"/>
        </w:rPr>
      </w:pPr>
      <w:r>
        <w:rPr>
          <w:sz w:val="28"/>
        </w:rPr>
        <w:t>мобильность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абонентов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(управление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хэндоверами);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1"/>
        <w:ind w:left="850" w:hanging="200"/>
        <w:jc w:val="both"/>
        <w:rPr>
          <w:rFonts w:ascii="Symbol" w:hAnsi="Symbol"/>
          <w:sz w:val="28"/>
        </w:rPr>
      </w:pPr>
      <w:r>
        <w:rPr>
          <w:sz w:val="28"/>
        </w:rPr>
        <w:t>туннелирование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сетями</w:t>
      </w:r>
      <w:r>
        <w:rPr>
          <w:spacing w:val="-3"/>
          <w:sz w:val="28"/>
        </w:rPr>
        <w:t xml:space="preserve"> </w:t>
      </w:r>
      <w:r>
        <w:rPr>
          <w:sz w:val="28"/>
        </w:rPr>
        <w:t>ASN-CSN.</w:t>
      </w:r>
    </w:p>
    <w:p w:rsidR="007A116E" w:rsidRDefault="007A116E" w:rsidP="007A116E">
      <w:pPr>
        <w:pStyle w:val="a3"/>
        <w:spacing w:before="1"/>
        <w:ind w:left="651"/>
        <w:jc w:val="both"/>
      </w:pPr>
      <w:r>
        <w:t>В</w:t>
      </w:r>
      <w:r>
        <w:rPr>
          <w:spacing w:val="-3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ASN</w:t>
      </w:r>
      <w:r>
        <w:rPr>
          <w:spacing w:val="-2"/>
        </w:rPr>
        <w:t xml:space="preserve"> </w:t>
      </w:r>
      <w:r>
        <w:t>входят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элемента:</w:t>
      </w:r>
    </w:p>
    <w:p w:rsidR="007A116E" w:rsidRDefault="007A116E" w:rsidP="007A116E">
      <w:pPr>
        <w:pStyle w:val="a7"/>
        <w:numPr>
          <w:ilvl w:val="0"/>
          <w:numId w:val="2"/>
        </w:numPr>
        <w:tabs>
          <w:tab w:val="left" w:pos="993"/>
        </w:tabs>
        <w:spacing w:before="1" w:line="244" w:lineRule="auto"/>
        <w:ind w:right="470" w:firstLine="510"/>
        <w:jc w:val="both"/>
        <w:rPr>
          <w:sz w:val="28"/>
        </w:rPr>
      </w:pPr>
      <w:r>
        <w:rPr>
          <w:sz w:val="28"/>
        </w:rPr>
        <w:t>BS – базовая станция. Основной ее задачей является уста-</w:t>
      </w:r>
      <w:r>
        <w:rPr>
          <w:spacing w:val="1"/>
          <w:sz w:val="28"/>
        </w:rPr>
        <w:t xml:space="preserve"> </w:t>
      </w:r>
      <w:r>
        <w:rPr>
          <w:sz w:val="28"/>
        </w:rPr>
        <w:t>новление, поддержание и разъединение радиосоединений. Кроме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 она выполняет обработку сигнализации, распределение ре-</w:t>
      </w:r>
      <w:r>
        <w:rPr>
          <w:spacing w:val="1"/>
          <w:sz w:val="28"/>
        </w:rPr>
        <w:t xml:space="preserve"> </w:t>
      </w:r>
      <w:r>
        <w:rPr>
          <w:sz w:val="28"/>
        </w:rPr>
        <w:t>сурсов</w:t>
      </w:r>
      <w:r>
        <w:rPr>
          <w:spacing w:val="35"/>
          <w:sz w:val="28"/>
        </w:rPr>
        <w:t xml:space="preserve"> </w:t>
      </w:r>
      <w:r>
        <w:rPr>
          <w:sz w:val="28"/>
        </w:rPr>
        <w:t>среди</w:t>
      </w:r>
      <w:r>
        <w:rPr>
          <w:spacing w:val="37"/>
          <w:sz w:val="28"/>
        </w:rPr>
        <w:t xml:space="preserve"> </w:t>
      </w:r>
      <w:r>
        <w:rPr>
          <w:sz w:val="28"/>
        </w:rPr>
        <w:t>абонентов.</w:t>
      </w:r>
      <w:r>
        <w:rPr>
          <w:spacing w:val="36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38"/>
          <w:sz w:val="28"/>
        </w:rPr>
        <w:t xml:space="preserve"> </w:t>
      </w:r>
      <w:r>
        <w:rPr>
          <w:sz w:val="28"/>
        </w:rPr>
        <w:t>сетей</w:t>
      </w:r>
      <w:r>
        <w:rPr>
          <w:spacing w:val="37"/>
          <w:sz w:val="28"/>
        </w:rPr>
        <w:t xml:space="preserve"> </w:t>
      </w:r>
      <w:r>
        <w:rPr>
          <w:sz w:val="28"/>
        </w:rPr>
        <w:t>LTE,</w:t>
      </w:r>
      <w:r>
        <w:rPr>
          <w:spacing w:val="38"/>
          <w:sz w:val="28"/>
        </w:rPr>
        <w:t xml:space="preserve"> </w:t>
      </w:r>
      <w:r>
        <w:rPr>
          <w:sz w:val="28"/>
        </w:rPr>
        <w:t>UMTS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GSM</w:t>
      </w:r>
    </w:p>
    <w:p w:rsidR="007A116E" w:rsidRDefault="007A116E" w:rsidP="007A116E">
      <w:pPr>
        <w:pStyle w:val="a3"/>
        <w:spacing w:before="4"/>
        <w:ind w:left="0"/>
        <w:rPr>
          <w:sz w:val="18"/>
        </w:rPr>
      </w:pPr>
    </w:p>
    <w:p w:rsidR="007A116E" w:rsidRDefault="007A116E" w:rsidP="007A116E">
      <w:pPr>
        <w:pStyle w:val="a3"/>
        <w:spacing w:before="88" w:line="244" w:lineRule="auto"/>
        <w:ind w:right="472" w:hanging="1"/>
        <w:jc w:val="both"/>
      </w:pPr>
      <w:r>
        <w:t>базовая станция сети WiMax берет на себя большую часть функ-</w:t>
      </w:r>
      <w:r>
        <w:rPr>
          <w:spacing w:val="1"/>
        </w:rPr>
        <w:t xml:space="preserve"> </w:t>
      </w:r>
      <w:r>
        <w:t>ций</w:t>
      </w:r>
      <w:r>
        <w:rPr>
          <w:spacing w:val="-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абонентского</w:t>
      </w:r>
      <w:r>
        <w:rPr>
          <w:spacing w:val="-1"/>
        </w:rPr>
        <w:t xml:space="preserve"> </w:t>
      </w:r>
      <w:r>
        <w:t>доступа.</w:t>
      </w:r>
    </w:p>
    <w:p w:rsidR="007A116E" w:rsidRDefault="007A116E" w:rsidP="007A116E">
      <w:pPr>
        <w:pStyle w:val="a7"/>
        <w:numPr>
          <w:ilvl w:val="0"/>
          <w:numId w:val="2"/>
        </w:numPr>
        <w:tabs>
          <w:tab w:val="left" w:pos="993"/>
        </w:tabs>
        <w:spacing w:before="1" w:line="235" w:lineRule="auto"/>
        <w:ind w:right="470" w:firstLine="510"/>
        <w:jc w:val="both"/>
        <w:rPr>
          <w:sz w:val="28"/>
        </w:rPr>
      </w:pPr>
      <w:r>
        <w:rPr>
          <w:sz w:val="28"/>
        </w:rPr>
        <w:t>ASN Gateway – предназначен для объединения трафика 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 сигнализации от BS и дальнейшей их передачи в сеть</w:t>
      </w:r>
      <w:r>
        <w:rPr>
          <w:spacing w:val="1"/>
          <w:sz w:val="28"/>
        </w:rPr>
        <w:t xml:space="preserve"> </w:t>
      </w:r>
      <w:r>
        <w:rPr>
          <w:sz w:val="28"/>
        </w:rPr>
        <w:t>CSN. В одной ASN может быть несколько ASN Gateway. Причем к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разным ASN Gateway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быть подключены</w:t>
      </w:r>
      <w:r>
        <w:rPr>
          <w:spacing w:val="1"/>
          <w:sz w:val="28"/>
        </w:rPr>
        <w:t xml:space="preserve"> </w:t>
      </w:r>
      <w:r>
        <w:rPr>
          <w:sz w:val="28"/>
        </w:rPr>
        <w:t>одни</w:t>
      </w:r>
      <w:r>
        <w:rPr>
          <w:spacing w:val="70"/>
          <w:sz w:val="28"/>
        </w:rPr>
        <w:t xml:space="preserve"> </w:t>
      </w:r>
      <w:r>
        <w:rPr>
          <w:sz w:val="28"/>
        </w:rPr>
        <w:t>и те же BS</w:t>
      </w:r>
      <w:r>
        <w:rPr>
          <w:spacing w:val="1"/>
          <w:sz w:val="28"/>
        </w:rPr>
        <w:t xml:space="preserve"> </w:t>
      </w:r>
      <w:r>
        <w:rPr>
          <w:sz w:val="28"/>
        </w:rPr>
        <w:t>для распределения нагрузки. ASN Gateway – это, по-сути, агрега-</w:t>
      </w:r>
      <w:r>
        <w:rPr>
          <w:spacing w:val="1"/>
          <w:sz w:val="28"/>
        </w:rPr>
        <w:t xml:space="preserve"> </w:t>
      </w:r>
      <w:r>
        <w:rPr>
          <w:sz w:val="28"/>
        </w:rPr>
        <w:t>тор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 сети</w:t>
      </w:r>
      <w:r>
        <w:rPr>
          <w:spacing w:val="-1"/>
          <w:sz w:val="28"/>
        </w:rPr>
        <w:t xml:space="preserve"> </w:t>
      </w:r>
      <w:r>
        <w:rPr>
          <w:sz w:val="28"/>
        </w:rPr>
        <w:t>доступа.</w:t>
      </w:r>
    </w:p>
    <w:p w:rsidR="007A116E" w:rsidRDefault="007A116E" w:rsidP="007A116E">
      <w:pPr>
        <w:pStyle w:val="a3"/>
        <w:spacing w:line="235" w:lineRule="auto"/>
        <w:ind w:right="470" w:firstLine="510"/>
        <w:jc w:val="both"/>
      </w:pPr>
      <w:r>
        <w:t>Также неотъемлемым элементом сети WiMax</w:t>
      </w:r>
      <w:r>
        <w:rPr>
          <w:spacing w:val="1"/>
        </w:rPr>
        <w:t xml:space="preserve"> </w:t>
      </w:r>
      <w:r>
        <w:t>является або-</w:t>
      </w:r>
      <w:r>
        <w:rPr>
          <w:spacing w:val="1"/>
        </w:rPr>
        <w:t xml:space="preserve"> </w:t>
      </w:r>
      <w:r>
        <w:t>нентское оборудование. В качестве такового могут выступать мо-</w:t>
      </w:r>
      <w:r>
        <w:rPr>
          <w:spacing w:val="1"/>
        </w:rPr>
        <w:t xml:space="preserve"> </w:t>
      </w:r>
      <w:r>
        <w:t>бильный телефон, ноутбук, стационарный компьютер с встроен-</w:t>
      </w:r>
      <w:r>
        <w:rPr>
          <w:spacing w:val="1"/>
        </w:rPr>
        <w:t xml:space="preserve"> </w:t>
      </w:r>
      <w:r>
        <w:t>ным</w:t>
      </w:r>
      <w:r>
        <w:rPr>
          <w:spacing w:val="-2"/>
        </w:rPr>
        <w:t xml:space="preserve"> </w:t>
      </w:r>
      <w:r>
        <w:lastRenderedPageBreak/>
        <w:t>или внешним адаптером</w:t>
      </w:r>
      <w:r>
        <w:rPr>
          <w:spacing w:val="-1"/>
        </w:rPr>
        <w:t xml:space="preserve"> </w:t>
      </w:r>
      <w:r>
        <w:t>и др.</w:t>
      </w:r>
    </w:p>
    <w:p w:rsidR="007A116E" w:rsidRDefault="007A116E" w:rsidP="007A116E">
      <w:pPr>
        <w:pStyle w:val="a3"/>
        <w:spacing w:line="235" w:lineRule="auto"/>
        <w:ind w:right="471" w:firstLine="510"/>
        <w:jc w:val="both"/>
        <w:rPr>
          <w:b/>
        </w:rPr>
      </w:pPr>
      <w:r>
        <w:t>Таким образом, сеть WiMax является полноценным предста-</w:t>
      </w:r>
      <w:r>
        <w:rPr>
          <w:spacing w:val="1"/>
        </w:rPr>
        <w:t xml:space="preserve"> </w:t>
      </w:r>
      <w:r>
        <w:t>вителем сетей сотовой связи, предоставляющим большие возмож-</w:t>
      </w:r>
      <w:r>
        <w:rPr>
          <w:spacing w:val="1"/>
        </w:rPr>
        <w:t xml:space="preserve"> </w:t>
      </w:r>
      <w:r>
        <w:t>ности,</w:t>
      </w:r>
      <w:r>
        <w:rPr>
          <w:spacing w:val="1"/>
        </w:rPr>
        <w:t xml:space="preserve"> </w:t>
      </w: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соединений.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 предсказывать дальнейшее развитие этого стандарта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широкое</w:t>
      </w:r>
      <w:r>
        <w:rPr>
          <w:spacing w:val="-1"/>
        </w:rPr>
        <w:t xml:space="preserve"> </w:t>
      </w:r>
      <w:r>
        <w:t>распространение на</w:t>
      </w:r>
      <w:r>
        <w:rPr>
          <w:spacing w:val="-1"/>
        </w:rPr>
        <w:t xml:space="preserve"> </w:t>
      </w:r>
      <w:r>
        <w:t>практике.</w:t>
      </w:r>
      <w:r w:rsidRPr="00F43510">
        <w:rPr>
          <w:b/>
        </w:rPr>
        <w:t xml:space="preserve"> </w:t>
      </w:r>
    </w:p>
    <w:p w:rsidR="007A116E" w:rsidRDefault="007A116E" w:rsidP="007A116E">
      <w:pPr>
        <w:jc w:val="both"/>
        <w:rPr>
          <w:b/>
          <w:sz w:val="28"/>
          <w:szCs w:val="28"/>
        </w:rPr>
      </w:pPr>
    </w:p>
    <w:p w:rsidR="007A116E" w:rsidRPr="00F43510" w:rsidRDefault="007A116E" w:rsidP="007A116E">
      <w:pPr>
        <w:pStyle w:val="a7"/>
        <w:numPr>
          <w:ilvl w:val="1"/>
          <w:numId w:val="5"/>
        </w:numPr>
        <w:jc w:val="both"/>
        <w:rPr>
          <w:b/>
          <w:sz w:val="28"/>
          <w:szCs w:val="28"/>
        </w:rPr>
      </w:pPr>
      <w:r w:rsidRPr="00F43510">
        <w:rPr>
          <w:b/>
          <w:sz w:val="28"/>
          <w:szCs w:val="28"/>
        </w:rPr>
        <w:t xml:space="preserve">Организация сетей LTE </w:t>
      </w:r>
    </w:p>
    <w:p w:rsidR="007A116E" w:rsidRPr="00F43510" w:rsidRDefault="007A116E" w:rsidP="007A116E">
      <w:pPr>
        <w:ind w:left="140"/>
        <w:jc w:val="both"/>
        <w:rPr>
          <w:b/>
          <w:sz w:val="28"/>
          <w:szCs w:val="28"/>
        </w:rPr>
      </w:pPr>
    </w:p>
    <w:p w:rsidR="007A116E" w:rsidRPr="00FC0977" w:rsidRDefault="007A116E" w:rsidP="007A116E">
      <w:pPr>
        <w:jc w:val="both"/>
        <w:rPr>
          <w:b/>
          <w:sz w:val="28"/>
          <w:szCs w:val="28"/>
        </w:rPr>
      </w:pPr>
      <w:r w:rsidRPr="00FC0977">
        <w:rPr>
          <w:b/>
          <w:sz w:val="28"/>
          <w:szCs w:val="28"/>
        </w:rPr>
        <w:t xml:space="preserve">4.4.1. Архитектура сети стандарта LTE </w:t>
      </w:r>
    </w:p>
    <w:p w:rsidR="007A116E" w:rsidRDefault="007A116E" w:rsidP="007A116E">
      <w:pPr>
        <w:pStyle w:val="a3"/>
        <w:spacing w:before="1" w:line="235" w:lineRule="auto"/>
        <w:ind w:right="470" w:firstLine="510"/>
        <w:jc w:val="both"/>
      </w:pPr>
    </w:p>
    <w:p w:rsidR="007A116E" w:rsidRDefault="007A116E" w:rsidP="007A116E">
      <w:pPr>
        <w:pStyle w:val="a3"/>
        <w:spacing w:before="1" w:line="235" w:lineRule="auto"/>
        <w:ind w:right="470" w:firstLine="510"/>
        <w:jc w:val="both"/>
      </w:pPr>
      <w:r>
        <w:t>LTE базируется на трех основных технологиях: мультиплек-</w:t>
      </w:r>
      <w:r>
        <w:rPr>
          <w:spacing w:val="1"/>
        </w:rPr>
        <w:t xml:space="preserve"> </w:t>
      </w:r>
      <w:r>
        <w:t>сирование посредством ортогональных несущих OFDM, многоан-</w:t>
      </w:r>
      <w:r>
        <w:rPr>
          <w:spacing w:val="1"/>
        </w:rPr>
        <w:t xml:space="preserve"> </w:t>
      </w:r>
      <w:r>
        <w:t>тенные системы MIMO и эволюционная системная архитектура</w:t>
      </w:r>
      <w:r>
        <w:rPr>
          <w:spacing w:val="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(System</w:t>
      </w:r>
      <w:r>
        <w:rPr>
          <w:spacing w:val="-1"/>
        </w:rPr>
        <w:t xml:space="preserve"> </w:t>
      </w:r>
      <w:r>
        <w:t>Architecture Evolution).</w:t>
      </w:r>
    </w:p>
    <w:p w:rsidR="007A116E" w:rsidRDefault="007A116E" w:rsidP="007A116E">
      <w:pPr>
        <w:pStyle w:val="a3"/>
        <w:spacing w:line="235" w:lineRule="auto"/>
        <w:ind w:right="471" w:firstLine="510"/>
        <w:jc w:val="both"/>
      </w:pPr>
      <w:r>
        <w:t>При разработке архитектуры сети LTE были приняты во вни-</w:t>
      </w:r>
      <w:r>
        <w:rPr>
          <w:spacing w:val="1"/>
        </w:rPr>
        <w:t xml:space="preserve"> </w:t>
      </w:r>
      <w:r>
        <w:t>мание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принципы:</w:t>
      </w:r>
    </w:p>
    <w:p w:rsidR="007A116E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line="235" w:lineRule="auto"/>
        <w:ind w:right="472" w:firstLine="509"/>
        <w:jc w:val="both"/>
        <w:rPr>
          <w:sz w:val="28"/>
        </w:rPr>
      </w:pPr>
      <w:r>
        <w:rPr>
          <w:sz w:val="28"/>
        </w:rPr>
        <w:t>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разделены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подсети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пользовательских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данных и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информации;</w:t>
      </w:r>
    </w:p>
    <w:p w:rsidR="007A116E" w:rsidRPr="00F43510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before="11" w:line="235" w:lineRule="auto"/>
        <w:ind w:left="0" w:right="470" w:firstLine="510"/>
        <w:jc w:val="both"/>
        <w:rPr>
          <w:sz w:val="17"/>
        </w:rPr>
      </w:pPr>
      <w:r w:rsidRPr="00F43510">
        <w:rPr>
          <w:sz w:val="28"/>
        </w:rPr>
        <w:t>сеть радиодоступа и базовая пакетная сеть полностью осво-</w:t>
      </w:r>
      <w:r w:rsidRPr="00F43510">
        <w:rPr>
          <w:spacing w:val="-67"/>
          <w:sz w:val="28"/>
        </w:rPr>
        <w:t xml:space="preserve"> </w:t>
      </w:r>
      <w:r w:rsidRPr="00F43510">
        <w:rPr>
          <w:sz w:val="28"/>
        </w:rPr>
        <w:t>бождены</w:t>
      </w:r>
      <w:r w:rsidRPr="00F43510">
        <w:rPr>
          <w:spacing w:val="26"/>
          <w:sz w:val="28"/>
        </w:rPr>
        <w:t xml:space="preserve"> </w:t>
      </w:r>
      <w:r w:rsidRPr="00F43510">
        <w:rPr>
          <w:sz w:val="28"/>
        </w:rPr>
        <w:t>от</w:t>
      </w:r>
      <w:r w:rsidRPr="00F43510">
        <w:rPr>
          <w:spacing w:val="26"/>
          <w:sz w:val="28"/>
        </w:rPr>
        <w:t xml:space="preserve"> </w:t>
      </w:r>
      <w:r w:rsidRPr="00F43510">
        <w:rPr>
          <w:sz w:val="28"/>
        </w:rPr>
        <w:t>транспортных</w:t>
      </w:r>
      <w:r w:rsidRPr="00F43510">
        <w:rPr>
          <w:spacing w:val="26"/>
          <w:sz w:val="28"/>
        </w:rPr>
        <w:t xml:space="preserve"> </w:t>
      </w:r>
      <w:r w:rsidRPr="00F43510">
        <w:rPr>
          <w:sz w:val="28"/>
        </w:rPr>
        <w:t>функций.</w:t>
      </w:r>
      <w:r w:rsidRPr="00F43510">
        <w:rPr>
          <w:spacing w:val="26"/>
          <w:sz w:val="28"/>
        </w:rPr>
        <w:t xml:space="preserve"> </w:t>
      </w:r>
      <w:r w:rsidRPr="00F43510">
        <w:rPr>
          <w:sz w:val="28"/>
        </w:rPr>
        <w:t>Схемы</w:t>
      </w:r>
      <w:r w:rsidRPr="00F43510">
        <w:rPr>
          <w:spacing w:val="27"/>
          <w:sz w:val="28"/>
        </w:rPr>
        <w:t xml:space="preserve"> </w:t>
      </w:r>
      <w:r w:rsidRPr="00F43510">
        <w:rPr>
          <w:sz w:val="28"/>
        </w:rPr>
        <w:t>адресации,</w:t>
      </w:r>
      <w:r w:rsidRPr="00F43510">
        <w:rPr>
          <w:spacing w:val="27"/>
          <w:sz w:val="28"/>
        </w:rPr>
        <w:t xml:space="preserve"> </w:t>
      </w:r>
      <w:r w:rsidRPr="00F43510">
        <w:rPr>
          <w:sz w:val="28"/>
        </w:rPr>
        <w:t>использу</w:t>
      </w:r>
    </w:p>
    <w:p w:rsidR="007A116E" w:rsidRDefault="007A116E" w:rsidP="007A116E">
      <w:pPr>
        <w:pStyle w:val="a3"/>
        <w:spacing w:before="93" w:line="235" w:lineRule="auto"/>
        <w:ind w:hanging="1"/>
      </w:pPr>
      <w:r>
        <w:t>емые в этих сетях, не должны быть связаны со схемами адресации,</w:t>
      </w:r>
      <w:r>
        <w:rPr>
          <w:spacing w:val="-67"/>
        </w:rPr>
        <w:t xml:space="preserve"> </w:t>
      </w:r>
      <w:r>
        <w:t>используемыми при реализации</w:t>
      </w:r>
      <w:r>
        <w:rPr>
          <w:spacing w:val="-2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функций;</w:t>
      </w:r>
    </w:p>
    <w:p w:rsidR="007A116E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before="1" w:line="242" w:lineRule="auto"/>
        <w:ind w:right="471" w:firstLine="510"/>
        <w:rPr>
          <w:sz w:val="28"/>
        </w:rPr>
      </w:pPr>
      <w:r>
        <w:rPr>
          <w:sz w:val="28"/>
        </w:rPr>
        <w:t>управление</w:t>
      </w:r>
      <w:r>
        <w:rPr>
          <w:spacing w:val="52"/>
          <w:sz w:val="28"/>
        </w:rPr>
        <w:t xml:space="preserve"> </w:t>
      </w:r>
      <w:r>
        <w:rPr>
          <w:sz w:val="28"/>
        </w:rPr>
        <w:t>мобильностью</w:t>
      </w:r>
      <w:r>
        <w:rPr>
          <w:spacing w:val="55"/>
          <w:sz w:val="28"/>
        </w:rPr>
        <w:t xml:space="preserve"> </w:t>
      </w:r>
      <w:r>
        <w:rPr>
          <w:sz w:val="28"/>
        </w:rPr>
        <w:t>абонентов</w:t>
      </w:r>
      <w:r>
        <w:rPr>
          <w:spacing w:val="52"/>
          <w:sz w:val="28"/>
        </w:rPr>
        <w:t xml:space="preserve"> </w:t>
      </w:r>
      <w:r>
        <w:rPr>
          <w:sz w:val="28"/>
        </w:rPr>
        <w:t>и/или</w:t>
      </w:r>
      <w:r>
        <w:rPr>
          <w:spacing w:val="54"/>
          <w:sz w:val="28"/>
        </w:rPr>
        <w:t xml:space="preserve"> </w:t>
      </w:r>
      <w:r>
        <w:rPr>
          <w:sz w:val="28"/>
        </w:rPr>
        <w:t>пользователь-</w:t>
      </w:r>
      <w:r>
        <w:rPr>
          <w:spacing w:val="-67"/>
          <w:sz w:val="28"/>
        </w:rPr>
        <w:t xml:space="preserve"> </w:t>
      </w:r>
      <w:r>
        <w:rPr>
          <w:sz w:val="28"/>
        </w:rPr>
        <w:t>ских</w:t>
      </w:r>
      <w:r>
        <w:rPr>
          <w:spacing w:val="-3"/>
          <w:sz w:val="28"/>
        </w:rPr>
        <w:t xml:space="preserve"> </w:t>
      </w:r>
      <w:r>
        <w:rPr>
          <w:sz w:val="28"/>
        </w:rPr>
        <w:t>терминалов</w:t>
      </w:r>
      <w:r>
        <w:rPr>
          <w:spacing w:val="-2"/>
          <w:sz w:val="28"/>
        </w:rPr>
        <w:t xml:space="preserve"> </w:t>
      </w:r>
      <w:r>
        <w:rPr>
          <w:sz w:val="28"/>
        </w:rPr>
        <w:t>полностью возложено на</w:t>
      </w:r>
      <w:r>
        <w:rPr>
          <w:spacing w:val="-2"/>
          <w:sz w:val="28"/>
        </w:rPr>
        <w:t xml:space="preserve"> </w:t>
      </w:r>
      <w:r>
        <w:rPr>
          <w:sz w:val="28"/>
        </w:rPr>
        <w:t>сеть</w:t>
      </w:r>
      <w:r>
        <w:rPr>
          <w:spacing w:val="-1"/>
          <w:sz w:val="28"/>
        </w:rPr>
        <w:t xml:space="preserve"> </w:t>
      </w:r>
      <w:r>
        <w:rPr>
          <w:sz w:val="28"/>
        </w:rPr>
        <w:t>радиодоступа;</w:t>
      </w:r>
    </w:p>
    <w:p w:rsidR="007A116E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line="242" w:lineRule="auto"/>
        <w:ind w:right="471" w:firstLine="510"/>
        <w:rPr>
          <w:sz w:val="28"/>
        </w:rPr>
      </w:pPr>
      <w:r>
        <w:rPr>
          <w:sz w:val="28"/>
        </w:rPr>
        <w:t>функциональное</w:t>
      </w:r>
      <w:r>
        <w:rPr>
          <w:spacing w:val="11"/>
          <w:sz w:val="28"/>
        </w:rPr>
        <w:t xml:space="preserve"> </w:t>
      </w:r>
      <w:r>
        <w:rPr>
          <w:sz w:val="28"/>
        </w:rPr>
        <w:t>разделение</w:t>
      </w:r>
      <w:r>
        <w:rPr>
          <w:spacing w:val="12"/>
          <w:sz w:val="28"/>
        </w:rPr>
        <w:t xml:space="preserve"> </w:t>
      </w:r>
      <w:r>
        <w:rPr>
          <w:sz w:val="28"/>
        </w:rPr>
        <w:t>интерфейсов</w:t>
      </w:r>
      <w:r>
        <w:rPr>
          <w:spacing w:val="13"/>
          <w:sz w:val="28"/>
        </w:rPr>
        <w:t xml:space="preserve"> </w:t>
      </w:r>
      <w:r>
        <w:rPr>
          <w:sz w:val="28"/>
        </w:rPr>
        <w:t>сети</w:t>
      </w:r>
      <w:r>
        <w:rPr>
          <w:spacing w:val="14"/>
          <w:sz w:val="28"/>
        </w:rPr>
        <w:t xml:space="preserve"> </w:t>
      </w:r>
      <w:r>
        <w:rPr>
          <w:sz w:val="28"/>
        </w:rPr>
        <w:t>радиодосту-</w:t>
      </w:r>
      <w:r>
        <w:rPr>
          <w:spacing w:val="-67"/>
          <w:sz w:val="28"/>
        </w:rPr>
        <w:t xml:space="preserve"> </w:t>
      </w:r>
      <w:r>
        <w:rPr>
          <w:sz w:val="28"/>
        </w:rPr>
        <w:t>па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1"/>
          <w:sz w:val="28"/>
        </w:rPr>
        <w:t xml:space="preserve"> </w:t>
      </w:r>
      <w:r>
        <w:rPr>
          <w:sz w:val="28"/>
        </w:rPr>
        <w:t>иметь</w:t>
      </w:r>
      <w:r>
        <w:rPr>
          <w:spacing w:val="-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возможных</w:t>
      </w:r>
      <w:r>
        <w:rPr>
          <w:spacing w:val="-1"/>
          <w:sz w:val="28"/>
        </w:rPr>
        <w:t xml:space="preserve"> </w:t>
      </w:r>
      <w:r>
        <w:rPr>
          <w:sz w:val="28"/>
        </w:rPr>
        <w:t>опций;</w:t>
      </w:r>
    </w:p>
    <w:p w:rsidR="007A116E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line="242" w:lineRule="auto"/>
        <w:ind w:right="469" w:firstLine="509"/>
        <w:rPr>
          <w:sz w:val="28"/>
        </w:rPr>
      </w:pPr>
      <w:r>
        <w:rPr>
          <w:sz w:val="28"/>
        </w:rPr>
        <w:t>интерфейсы</w:t>
      </w:r>
      <w:r>
        <w:rPr>
          <w:spacing w:val="3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2"/>
          <w:sz w:val="28"/>
        </w:rPr>
        <w:t xml:space="preserve"> </w:t>
      </w:r>
      <w:r>
        <w:rPr>
          <w:sz w:val="28"/>
        </w:rPr>
        <w:t>базироваться</w:t>
      </w:r>
      <w:r>
        <w:rPr>
          <w:spacing w:val="69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-67"/>
          <w:sz w:val="28"/>
        </w:rPr>
        <w:t xml:space="preserve"> </w:t>
      </w:r>
      <w:r>
        <w:rPr>
          <w:sz w:val="28"/>
        </w:rPr>
        <w:t>блока,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управляемого</w:t>
      </w:r>
      <w:r>
        <w:rPr>
          <w:spacing w:val="-1"/>
          <w:sz w:val="28"/>
        </w:rPr>
        <w:t xml:space="preserve"> </w:t>
      </w:r>
      <w:r>
        <w:rPr>
          <w:sz w:val="28"/>
        </w:rPr>
        <w:t>данным интерфейсом;</w:t>
      </w:r>
    </w:p>
    <w:p w:rsidR="007A116E" w:rsidRDefault="007A116E" w:rsidP="007A116E">
      <w:pPr>
        <w:pStyle w:val="a7"/>
        <w:numPr>
          <w:ilvl w:val="0"/>
          <w:numId w:val="1"/>
        </w:numPr>
        <w:tabs>
          <w:tab w:val="left" w:pos="993"/>
        </w:tabs>
        <w:spacing w:line="242" w:lineRule="auto"/>
        <w:ind w:right="471" w:firstLine="510"/>
        <w:rPr>
          <w:sz w:val="28"/>
        </w:rPr>
      </w:pPr>
      <w:r>
        <w:rPr>
          <w:sz w:val="28"/>
        </w:rPr>
        <w:t>один</w:t>
      </w:r>
      <w:r>
        <w:rPr>
          <w:spacing w:val="17"/>
          <w:sz w:val="28"/>
        </w:rPr>
        <w:t xml:space="preserve"> </w:t>
      </w:r>
      <w:r>
        <w:rPr>
          <w:sz w:val="28"/>
        </w:rPr>
        <w:t>физический</w:t>
      </w:r>
      <w:r>
        <w:rPr>
          <w:spacing w:val="16"/>
          <w:sz w:val="28"/>
        </w:rPr>
        <w:t xml:space="preserve"> </w:t>
      </w:r>
      <w:r>
        <w:rPr>
          <w:sz w:val="28"/>
        </w:rPr>
        <w:t>элемент</w:t>
      </w:r>
      <w:r>
        <w:rPr>
          <w:spacing w:val="18"/>
          <w:sz w:val="28"/>
        </w:rPr>
        <w:t xml:space="preserve"> </w:t>
      </w:r>
      <w:r>
        <w:rPr>
          <w:sz w:val="28"/>
        </w:rPr>
        <w:t>сети</w:t>
      </w:r>
      <w:r>
        <w:rPr>
          <w:spacing w:val="17"/>
          <w:sz w:val="28"/>
        </w:rPr>
        <w:t xml:space="preserve"> </w:t>
      </w:r>
      <w:r>
        <w:rPr>
          <w:sz w:val="28"/>
        </w:rPr>
        <w:t>может</w:t>
      </w:r>
      <w:r>
        <w:rPr>
          <w:spacing w:val="18"/>
          <w:sz w:val="28"/>
        </w:rPr>
        <w:t xml:space="preserve"> </w:t>
      </w:r>
      <w:r>
        <w:rPr>
          <w:sz w:val="28"/>
        </w:rPr>
        <w:t>содержать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себе</w:t>
      </w:r>
      <w:r>
        <w:rPr>
          <w:spacing w:val="16"/>
          <w:sz w:val="28"/>
        </w:rPr>
        <w:t xml:space="preserve"> </w:t>
      </w:r>
      <w:r>
        <w:rPr>
          <w:sz w:val="28"/>
        </w:rPr>
        <w:t>не-</w:t>
      </w:r>
      <w:r>
        <w:rPr>
          <w:spacing w:val="-67"/>
          <w:sz w:val="28"/>
        </w:rPr>
        <w:t xml:space="preserve"> </w:t>
      </w:r>
      <w:r>
        <w:rPr>
          <w:sz w:val="28"/>
        </w:rPr>
        <w:t>сколько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блоков.</w:t>
      </w:r>
    </w:p>
    <w:p w:rsidR="007A116E" w:rsidRDefault="007A116E" w:rsidP="007A116E">
      <w:pPr>
        <w:pStyle w:val="a3"/>
        <w:spacing w:line="242" w:lineRule="auto"/>
        <w:ind w:right="470" w:firstLine="509"/>
        <w:jc w:val="both"/>
      </w:pPr>
      <w:r>
        <w:t>Из схемы сети LTE (рис. 56) видно, что структура сети сильно</w:t>
      </w:r>
      <w:r>
        <w:rPr>
          <w:spacing w:val="-67"/>
        </w:rPr>
        <w:t xml:space="preserve"> </w:t>
      </w:r>
      <w:r>
        <w:t>отличается от сетей стандартов 2G и 3G. Существенные измене-</w:t>
      </w:r>
      <w:r>
        <w:rPr>
          <w:spacing w:val="1"/>
        </w:rPr>
        <w:t xml:space="preserve"> </w:t>
      </w:r>
      <w:r>
        <w:t>ния претерпела и подсистема базовых станций, и подсистема ком-</w:t>
      </w:r>
      <w:r>
        <w:rPr>
          <w:spacing w:val="1"/>
        </w:rPr>
        <w:t xml:space="preserve"> </w:t>
      </w:r>
      <w:r>
        <w:t>мутации. Была изменена технология передачи данных между обо-</w:t>
      </w:r>
      <w:r>
        <w:rPr>
          <w:spacing w:val="1"/>
        </w:rPr>
        <w:t xml:space="preserve"> </w:t>
      </w:r>
      <w:r>
        <w:t>рудованием пользователя и БС. Также подверглись изменению и</w:t>
      </w:r>
      <w:r>
        <w:rPr>
          <w:spacing w:val="1"/>
        </w:rPr>
        <w:t xml:space="preserve"> </w:t>
      </w:r>
      <w:r>
        <w:t>протоколы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сетевыми</w:t>
      </w:r>
      <w:r>
        <w:rPr>
          <w:spacing w:val="1"/>
        </w:rPr>
        <w:t xml:space="preserve"> </w:t>
      </w:r>
      <w:r>
        <w:t>элементами.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 (голос, данные) передается в виде пакетов. Таким об-</w:t>
      </w:r>
      <w:r>
        <w:rPr>
          <w:spacing w:val="1"/>
        </w:rPr>
        <w:t xml:space="preserve"> </w:t>
      </w:r>
      <w:r>
        <w:t>разом, уже нет разделения на части, обрабатывающие либо только</w:t>
      </w:r>
      <w:r>
        <w:rPr>
          <w:spacing w:val="1"/>
        </w:rPr>
        <w:t xml:space="preserve"> </w:t>
      </w:r>
      <w:r>
        <w:t>голосовую</w:t>
      </w:r>
      <w:r>
        <w:rPr>
          <w:spacing w:val="-2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пакетные данные.</w:t>
      </w:r>
    </w:p>
    <w:p w:rsidR="007A116E" w:rsidRDefault="007A116E" w:rsidP="007A116E">
      <w:pPr>
        <w:pStyle w:val="a3"/>
        <w:spacing w:before="1"/>
        <w:ind w:left="0"/>
        <w:rPr>
          <w:sz w:val="19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62336" behindDoc="0" locked="0" layoutInCell="1" allowOverlap="1" wp14:anchorId="7FC0633B" wp14:editId="12ABD276">
            <wp:simplePos x="0" y="0"/>
            <wp:positionH relativeFrom="page">
              <wp:posOffset>1473200</wp:posOffset>
            </wp:positionH>
            <wp:positionV relativeFrom="paragraph">
              <wp:posOffset>164200</wp:posOffset>
            </wp:positionV>
            <wp:extent cx="4315765" cy="2185892"/>
            <wp:effectExtent l="0" t="0" r="0" b="0"/>
            <wp:wrapTopAndBottom/>
            <wp:docPr id="127" name="image4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42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5765" cy="2185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160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56.</w:t>
      </w:r>
      <w:r>
        <w:rPr>
          <w:spacing w:val="-13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LTE</w:t>
      </w:r>
    </w:p>
    <w:p w:rsidR="007A116E" w:rsidRDefault="007A116E" w:rsidP="007A116E">
      <w:pPr>
        <w:pStyle w:val="a3"/>
        <w:ind w:left="0"/>
        <w:rPr>
          <w:sz w:val="24"/>
        </w:rPr>
      </w:pPr>
    </w:p>
    <w:p w:rsidR="007A116E" w:rsidRDefault="007A116E" w:rsidP="007A116E">
      <w:pPr>
        <w:pStyle w:val="a3"/>
        <w:ind w:right="473" w:firstLine="510"/>
        <w:jc w:val="both"/>
      </w:pPr>
      <w:r>
        <w:t>Можно выделить следующие основные элементы сети стан-</w:t>
      </w:r>
      <w:r>
        <w:rPr>
          <w:spacing w:val="1"/>
        </w:rPr>
        <w:t xml:space="preserve"> </w:t>
      </w:r>
      <w:r>
        <w:t>дарта</w:t>
      </w:r>
      <w:r>
        <w:rPr>
          <w:spacing w:val="-3"/>
        </w:rPr>
        <w:t xml:space="preserve"> </w:t>
      </w:r>
      <w:r>
        <w:t>LTE: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spacing w:before="1"/>
        <w:ind w:right="470" w:firstLine="509"/>
        <w:jc w:val="both"/>
        <w:rPr>
          <w:rFonts w:ascii="Symbol" w:hAnsi="Symbol"/>
          <w:sz w:val="28"/>
        </w:rPr>
      </w:pPr>
      <w:r>
        <w:rPr>
          <w:i/>
          <w:sz w:val="28"/>
        </w:rPr>
        <w:t xml:space="preserve">обслуживающий шлюз сети </w:t>
      </w:r>
      <w:r>
        <w:rPr>
          <w:sz w:val="28"/>
        </w:rPr>
        <w:t>LTE Serving Gateway (SGW). Он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предназначен для обработки и маршрутизации пакетных 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 из/в подсистему базовых станций. По своей сути</w:t>
      </w:r>
      <w:r>
        <w:rPr>
          <w:spacing w:val="1"/>
          <w:sz w:val="28"/>
        </w:rPr>
        <w:t xml:space="preserve"> </w:t>
      </w:r>
      <w:r>
        <w:rPr>
          <w:sz w:val="28"/>
        </w:rPr>
        <w:t>этот</w:t>
      </w:r>
      <w:r>
        <w:rPr>
          <w:spacing w:val="14"/>
          <w:sz w:val="28"/>
        </w:rPr>
        <w:t xml:space="preserve"> </w:t>
      </w:r>
      <w:r>
        <w:rPr>
          <w:sz w:val="28"/>
        </w:rPr>
        <w:t>шлюз</w:t>
      </w:r>
      <w:r>
        <w:rPr>
          <w:spacing w:val="15"/>
          <w:sz w:val="28"/>
        </w:rPr>
        <w:t xml:space="preserve"> </w:t>
      </w:r>
      <w:r>
        <w:rPr>
          <w:sz w:val="28"/>
        </w:rPr>
        <w:t>заменяет</w:t>
      </w:r>
      <w:r>
        <w:rPr>
          <w:spacing w:val="16"/>
          <w:sz w:val="28"/>
        </w:rPr>
        <w:t xml:space="preserve"> </w:t>
      </w:r>
      <w:r>
        <w:rPr>
          <w:sz w:val="28"/>
        </w:rPr>
        <w:t>MSC,</w:t>
      </w:r>
      <w:r>
        <w:rPr>
          <w:spacing w:val="16"/>
          <w:sz w:val="28"/>
        </w:rPr>
        <w:t xml:space="preserve"> </w:t>
      </w:r>
      <w:r>
        <w:rPr>
          <w:sz w:val="28"/>
        </w:rPr>
        <w:t>MGW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SGSN</w:t>
      </w:r>
      <w:r>
        <w:rPr>
          <w:spacing w:val="16"/>
          <w:sz w:val="28"/>
        </w:rPr>
        <w:t xml:space="preserve"> </w:t>
      </w:r>
      <w:r>
        <w:rPr>
          <w:sz w:val="28"/>
        </w:rPr>
        <w:t>сети</w:t>
      </w:r>
      <w:r>
        <w:rPr>
          <w:spacing w:val="16"/>
          <w:sz w:val="28"/>
        </w:rPr>
        <w:t xml:space="preserve"> </w:t>
      </w:r>
      <w:r>
        <w:rPr>
          <w:sz w:val="28"/>
        </w:rPr>
        <w:t>UMTS.</w:t>
      </w:r>
      <w:r>
        <w:rPr>
          <w:spacing w:val="16"/>
          <w:sz w:val="28"/>
        </w:rPr>
        <w:t xml:space="preserve"> </w:t>
      </w:r>
      <w:r>
        <w:rPr>
          <w:sz w:val="28"/>
        </w:rPr>
        <w:t>SGW</w:t>
      </w:r>
      <w:r>
        <w:rPr>
          <w:spacing w:val="15"/>
          <w:sz w:val="28"/>
        </w:rPr>
        <w:t xml:space="preserve"> </w:t>
      </w:r>
      <w:r>
        <w:rPr>
          <w:sz w:val="28"/>
        </w:rPr>
        <w:t>имеет</w:t>
      </w:r>
    </w:p>
    <w:p w:rsidR="007A116E" w:rsidRDefault="007A116E" w:rsidP="007A116E">
      <w:pPr>
        <w:pStyle w:val="a3"/>
        <w:spacing w:before="5"/>
        <w:ind w:left="0"/>
        <w:rPr>
          <w:sz w:val="18"/>
        </w:rPr>
      </w:pPr>
    </w:p>
    <w:p w:rsidR="007A116E" w:rsidRDefault="007A116E" w:rsidP="007A116E">
      <w:pPr>
        <w:pStyle w:val="a3"/>
        <w:spacing w:before="88"/>
        <w:ind w:right="470"/>
        <w:jc w:val="both"/>
      </w:pPr>
      <w:r>
        <w:t>прямое соединение с сетями второго и третьего поколений того же</w:t>
      </w:r>
      <w:r>
        <w:rPr>
          <w:spacing w:val="-67"/>
        </w:rPr>
        <w:t xml:space="preserve"> </w:t>
      </w:r>
      <w:r>
        <w:t>оператора, что упрощает передачу соединения в/из них по причи-</w:t>
      </w:r>
      <w:r>
        <w:rPr>
          <w:spacing w:val="1"/>
        </w:rPr>
        <w:t xml:space="preserve"> </w:t>
      </w:r>
      <w:r>
        <w:t>нам</w:t>
      </w:r>
      <w:r>
        <w:rPr>
          <w:spacing w:val="-2"/>
        </w:rPr>
        <w:t xml:space="preserve"> </w:t>
      </w:r>
      <w:r>
        <w:t>ухудшения зоны</w:t>
      </w:r>
      <w:r>
        <w:rPr>
          <w:spacing w:val="-1"/>
        </w:rPr>
        <w:t xml:space="preserve"> </w:t>
      </w:r>
      <w:r>
        <w:t>покрытия,</w:t>
      </w:r>
      <w:r>
        <w:rPr>
          <w:spacing w:val="-1"/>
        </w:rPr>
        <w:t xml:space="preserve"> </w:t>
      </w:r>
      <w:r>
        <w:t>перегрузок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п;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right="471" w:firstLine="510"/>
        <w:jc w:val="both"/>
        <w:rPr>
          <w:rFonts w:ascii="Symbol" w:hAnsi="Symbol"/>
          <w:sz w:val="28"/>
        </w:rPr>
      </w:pPr>
      <w:r>
        <w:rPr>
          <w:i/>
          <w:sz w:val="28"/>
        </w:rPr>
        <w:t>шлюз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к/от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сетей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других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операторов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Public</w:t>
      </w:r>
      <w:r>
        <w:rPr>
          <w:spacing w:val="1"/>
          <w:sz w:val="28"/>
        </w:rPr>
        <w:t xml:space="preserve"> </w:t>
      </w:r>
      <w:r>
        <w:rPr>
          <w:sz w:val="28"/>
        </w:rPr>
        <w:t>Data</w:t>
      </w:r>
      <w:r>
        <w:rPr>
          <w:spacing w:val="1"/>
          <w:sz w:val="28"/>
        </w:rPr>
        <w:t xml:space="preserve"> </w:t>
      </w:r>
      <w:r>
        <w:rPr>
          <w:sz w:val="28"/>
        </w:rPr>
        <w:t>Network</w:t>
      </w:r>
      <w:r>
        <w:rPr>
          <w:spacing w:val="-67"/>
          <w:sz w:val="28"/>
        </w:rPr>
        <w:t xml:space="preserve"> </w:t>
      </w:r>
      <w:r>
        <w:rPr>
          <w:sz w:val="28"/>
        </w:rPr>
        <w:t>(PDN) Gateway (PGW). Если информация (голос, данные) переда-</w:t>
      </w:r>
      <w:r>
        <w:rPr>
          <w:spacing w:val="1"/>
          <w:sz w:val="28"/>
        </w:rPr>
        <w:t xml:space="preserve"> </w:t>
      </w:r>
      <w:r>
        <w:rPr>
          <w:sz w:val="28"/>
        </w:rPr>
        <w:t>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из/в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оператора,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маршрутизируются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именно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PGW;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right="469" w:firstLine="510"/>
        <w:jc w:val="both"/>
        <w:rPr>
          <w:rFonts w:ascii="Symbol" w:hAnsi="Symbol"/>
          <w:sz w:val="28"/>
        </w:rPr>
      </w:pPr>
      <w:r>
        <w:rPr>
          <w:i/>
          <w:sz w:val="28"/>
        </w:rPr>
        <w:t>узел</w:t>
      </w:r>
      <w:r w:rsidRPr="009362C1">
        <w:rPr>
          <w:i/>
          <w:sz w:val="28"/>
          <w:lang w:val="en-US"/>
        </w:rPr>
        <w:t xml:space="preserve"> </w:t>
      </w:r>
      <w:r>
        <w:rPr>
          <w:i/>
          <w:sz w:val="28"/>
        </w:rPr>
        <w:t>управления</w:t>
      </w:r>
      <w:r w:rsidRPr="009362C1">
        <w:rPr>
          <w:i/>
          <w:sz w:val="28"/>
          <w:lang w:val="en-US"/>
        </w:rPr>
        <w:t xml:space="preserve"> </w:t>
      </w:r>
      <w:r>
        <w:rPr>
          <w:i/>
          <w:sz w:val="28"/>
        </w:rPr>
        <w:t>мобильностью</w:t>
      </w:r>
      <w:r w:rsidRPr="009362C1">
        <w:rPr>
          <w:i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MME (Mobility Management</w:t>
      </w:r>
      <w:r w:rsidRPr="009362C1">
        <w:rPr>
          <w:spacing w:val="1"/>
          <w:sz w:val="28"/>
          <w:lang w:val="en-US"/>
        </w:rPr>
        <w:t xml:space="preserve"> </w:t>
      </w:r>
      <w:r w:rsidRPr="009362C1">
        <w:rPr>
          <w:sz w:val="28"/>
          <w:lang w:val="en-US"/>
        </w:rPr>
        <w:t xml:space="preserve">Entity). </w:t>
      </w:r>
      <w:r>
        <w:rPr>
          <w:sz w:val="28"/>
        </w:rPr>
        <w:t>Он предназначен для управления мобильностью абонентов</w:t>
      </w:r>
      <w:r>
        <w:rPr>
          <w:spacing w:val="-67"/>
          <w:sz w:val="28"/>
        </w:rPr>
        <w:t xml:space="preserve"> </w:t>
      </w:r>
      <w:r>
        <w:rPr>
          <w:sz w:val="28"/>
        </w:rPr>
        <w:t>сети LTE;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right="470" w:firstLine="510"/>
        <w:jc w:val="both"/>
        <w:rPr>
          <w:rFonts w:ascii="Symbol" w:hAnsi="Symbol"/>
          <w:sz w:val="28"/>
        </w:rPr>
      </w:pPr>
      <w:r>
        <w:rPr>
          <w:i/>
          <w:sz w:val="28"/>
        </w:rPr>
        <w:t>сервер</w:t>
      </w:r>
      <w:r w:rsidRPr="009362C1">
        <w:rPr>
          <w:i/>
          <w:sz w:val="28"/>
          <w:lang w:val="en-US"/>
        </w:rPr>
        <w:t xml:space="preserve"> </w:t>
      </w:r>
      <w:r>
        <w:rPr>
          <w:i/>
          <w:sz w:val="28"/>
        </w:rPr>
        <w:t>абонентских</w:t>
      </w:r>
      <w:r w:rsidRPr="009362C1">
        <w:rPr>
          <w:i/>
          <w:sz w:val="28"/>
          <w:lang w:val="en-US"/>
        </w:rPr>
        <w:t xml:space="preserve"> </w:t>
      </w:r>
      <w:r>
        <w:rPr>
          <w:i/>
          <w:sz w:val="28"/>
        </w:rPr>
        <w:t>данных</w:t>
      </w:r>
      <w:r w:rsidRPr="009362C1">
        <w:rPr>
          <w:i/>
          <w:sz w:val="28"/>
          <w:lang w:val="en-US"/>
        </w:rPr>
        <w:t xml:space="preserve"> </w:t>
      </w:r>
      <w:r w:rsidRPr="009362C1">
        <w:rPr>
          <w:sz w:val="28"/>
          <w:lang w:val="en-US"/>
        </w:rPr>
        <w:t>HSS (Home Subscriber Server).</w:t>
      </w:r>
      <w:r w:rsidRPr="009362C1">
        <w:rPr>
          <w:spacing w:val="1"/>
          <w:sz w:val="28"/>
          <w:lang w:val="en-US"/>
        </w:rPr>
        <w:t xml:space="preserve"> </w:t>
      </w:r>
      <w:r>
        <w:rPr>
          <w:sz w:val="28"/>
        </w:rPr>
        <w:t>HSS представляет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собой объединение VLR, HLR, AUC, выпол-</w:t>
      </w:r>
      <w:r>
        <w:rPr>
          <w:spacing w:val="1"/>
          <w:sz w:val="28"/>
        </w:rPr>
        <w:t xml:space="preserve"> </w:t>
      </w:r>
      <w:r>
        <w:rPr>
          <w:sz w:val="28"/>
        </w:rPr>
        <w:t>ненных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одном</w:t>
      </w:r>
      <w:r>
        <w:rPr>
          <w:spacing w:val="-1"/>
          <w:sz w:val="28"/>
        </w:rPr>
        <w:t xml:space="preserve"> </w:t>
      </w:r>
      <w:r>
        <w:rPr>
          <w:sz w:val="28"/>
        </w:rPr>
        <w:t>устройстве;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851"/>
        </w:tabs>
        <w:ind w:right="469" w:firstLine="510"/>
        <w:jc w:val="both"/>
        <w:rPr>
          <w:rFonts w:ascii="Symbol" w:hAnsi="Symbol"/>
          <w:sz w:val="28"/>
        </w:rPr>
      </w:pPr>
      <w:r>
        <w:rPr>
          <w:sz w:val="28"/>
        </w:rPr>
        <w:t>узел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абонентам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-2"/>
          <w:sz w:val="28"/>
        </w:rPr>
        <w:t xml:space="preserve"> </w:t>
      </w:r>
      <w:r>
        <w:rPr>
          <w:sz w:val="28"/>
        </w:rPr>
        <w:t>PCRF</w:t>
      </w:r>
      <w:r>
        <w:rPr>
          <w:spacing w:val="-1"/>
          <w:sz w:val="28"/>
        </w:rPr>
        <w:t xml:space="preserve"> </w:t>
      </w:r>
      <w:r>
        <w:rPr>
          <w:sz w:val="28"/>
        </w:rPr>
        <w:t>(Policy</w:t>
      </w:r>
      <w:r>
        <w:rPr>
          <w:spacing w:val="-1"/>
          <w:sz w:val="28"/>
        </w:rPr>
        <w:t xml:space="preserve"> </w:t>
      </w:r>
      <w:r>
        <w:rPr>
          <w:sz w:val="28"/>
        </w:rPr>
        <w:t>and Charging</w:t>
      </w:r>
      <w:r>
        <w:rPr>
          <w:spacing w:val="-1"/>
          <w:sz w:val="28"/>
        </w:rPr>
        <w:t xml:space="preserve"> </w:t>
      </w:r>
      <w:r>
        <w:rPr>
          <w:sz w:val="28"/>
        </w:rPr>
        <w:t>Rules Function).</w:t>
      </w:r>
    </w:p>
    <w:p w:rsidR="007A116E" w:rsidRDefault="007A116E" w:rsidP="007A116E">
      <w:pPr>
        <w:pStyle w:val="a3"/>
        <w:ind w:right="469" w:firstLine="510"/>
        <w:jc w:val="both"/>
      </w:pPr>
      <w:r>
        <w:t>Все перечисленные выше элементы относятся к системе ком-</w:t>
      </w:r>
      <w:r>
        <w:rPr>
          <w:spacing w:val="1"/>
        </w:rPr>
        <w:t xml:space="preserve"> </w:t>
      </w:r>
      <w:r>
        <w:t>мутации сети LTE. В системе БС остался лишь один знакомый нам</w:t>
      </w:r>
      <w:r>
        <w:rPr>
          <w:spacing w:val="-67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БС,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получила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eNodeB</w:t>
      </w:r>
      <w:r>
        <w:rPr>
          <w:spacing w:val="1"/>
        </w:rPr>
        <w:t xml:space="preserve"> </w:t>
      </w:r>
      <w:r>
        <w:t>(eNB).</w:t>
      </w:r>
      <w:r>
        <w:rPr>
          <w:spacing w:val="1"/>
        </w:rPr>
        <w:t xml:space="preserve"> </w:t>
      </w:r>
      <w:r>
        <w:t>Этот</w:t>
      </w:r>
      <w:r>
        <w:rPr>
          <w:spacing w:val="-67"/>
        </w:rPr>
        <w:t xml:space="preserve"> </w:t>
      </w:r>
      <w:r>
        <w:t>элемент выполняет функции и БС, и контроллера БС сети LTE. За</w:t>
      </w:r>
      <w:r>
        <w:rPr>
          <w:spacing w:val="1"/>
        </w:rPr>
        <w:t xml:space="preserve"> </w:t>
      </w:r>
      <w:r>
        <w:t>счет этого упрощается расширение сети, т. к. не требуется расши-</w:t>
      </w:r>
      <w:r>
        <w:rPr>
          <w:spacing w:val="1"/>
        </w:rPr>
        <w:t xml:space="preserve"> </w:t>
      </w:r>
      <w:r>
        <w:t>рение</w:t>
      </w:r>
      <w:r>
        <w:rPr>
          <w:spacing w:val="-2"/>
        </w:rPr>
        <w:t xml:space="preserve"> </w:t>
      </w:r>
      <w:r>
        <w:t>емкости</w:t>
      </w:r>
      <w:r>
        <w:rPr>
          <w:spacing w:val="-1"/>
        </w:rPr>
        <w:t xml:space="preserve"> </w:t>
      </w:r>
      <w:r>
        <w:t>контроллеров</w:t>
      </w:r>
      <w:r>
        <w:rPr>
          <w:spacing w:val="-2"/>
        </w:rPr>
        <w:t xml:space="preserve"> </w:t>
      </w:r>
      <w:r>
        <w:t>или добавления</w:t>
      </w:r>
      <w:r>
        <w:rPr>
          <w:spacing w:val="-3"/>
        </w:rPr>
        <w:t xml:space="preserve"> </w:t>
      </w:r>
      <w:r>
        <w:t>новых.</w:t>
      </w:r>
    </w:p>
    <w:p w:rsidR="007A116E" w:rsidRDefault="007A116E" w:rsidP="007A116E">
      <w:pPr>
        <w:pStyle w:val="a3"/>
        <w:ind w:right="470" w:firstLine="510"/>
        <w:jc w:val="both"/>
      </w:pPr>
      <w:r>
        <w:t>Сеть LTE состоит из двух важнейших компонентов: сети ра-</w:t>
      </w:r>
      <w:r>
        <w:rPr>
          <w:spacing w:val="1"/>
        </w:rPr>
        <w:t xml:space="preserve"> </w:t>
      </w:r>
      <w:r>
        <w:t>диодоступа E-UTRAN и базовой сети SAE (англ. System Architec-</w:t>
      </w:r>
      <w:r>
        <w:rPr>
          <w:spacing w:val="1"/>
        </w:rPr>
        <w:t xml:space="preserve"> </w:t>
      </w:r>
      <w:r>
        <w:t>ture</w:t>
      </w:r>
      <w:r>
        <w:rPr>
          <w:spacing w:val="-2"/>
        </w:rPr>
        <w:t xml:space="preserve"> </w:t>
      </w:r>
      <w:r>
        <w:t>Evolution).</w:t>
      </w:r>
      <w:r>
        <w:rPr>
          <w:spacing w:val="-2"/>
        </w:rPr>
        <w:t xml:space="preserve"> </w:t>
      </w:r>
      <w:r>
        <w:t>Их взаимодействие</w:t>
      </w:r>
      <w:r>
        <w:rPr>
          <w:spacing w:val="-2"/>
        </w:rPr>
        <w:t xml:space="preserve"> </w:t>
      </w:r>
      <w:r>
        <w:t>показано на</w:t>
      </w:r>
      <w:r>
        <w:rPr>
          <w:spacing w:val="-2"/>
        </w:rPr>
        <w:t xml:space="preserve"> </w:t>
      </w:r>
      <w:r>
        <w:t>рис. 57.</w:t>
      </w:r>
    </w:p>
    <w:p w:rsidR="007A116E" w:rsidRDefault="007A116E" w:rsidP="007A116E">
      <w:pPr>
        <w:pStyle w:val="a3"/>
        <w:ind w:left="0"/>
        <w:rPr>
          <w:sz w:val="18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63360" behindDoc="0" locked="0" layoutInCell="1" allowOverlap="1" wp14:anchorId="1E833F7F" wp14:editId="2C27AF8C">
            <wp:simplePos x="0" y="0"/>
            <wp:positionH relativeFrom="page">
              <wp:posOffset>1680975</wp:posOffset>
            </wp:positionH>
            <wp:positionV relativeFrom="paragraph">
              <wp:posOffset>156756</wp:posOffset>
            </wp:positionV>
            <wp:extent cx="3841009" cy="2322195"/>
            <wp:effectExtent l="0" t="0" r="0" b="0"/>
            <wp:wrapTopAndBottom/>
            <wp:docPr id="129" name="image4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42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1009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264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57.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радиодоступа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E-UTRAN</w:t>
      </w:r>
    </w:p>
    <w:p w:rsidR="007A116E" w:rsidRDefault="007A116E" w:rsidP="007A116E">
      <w:pPr>
        <w:ind w:left="981" w:right="1311"/>
        <w:jc w:val="center"/>
        <w:rPr>
          <w:sz w:val="24"/>
        </w:rPr>
      </w:pP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SAE</w:t>
      </w:r>
    </w:p>
    <w:p w:rsidR="007A116E" w:rsidRDefault="007A116E" w:rsidP="007A116E">
      <w:pPr>
        <w:pStyle w:val="a3"/>
        <w:spacing w:before="4"/>
        <w:ind w:left="0"/>
        <w:rPr>
          <w:sz w:val="18"/>
        </w:rPr>
      </w:pPr>
    </w:p>
    <w:p w:rsidR="007A116E" w:rsidRDefault="007A116E" w:rsidP="007A116E">
      <w:pPr>
        <w:pStyle w:val="a3"/>
        <w:spacing w:before="88" w:line="244" w:lineRule="auto"/>
        <w:ind w:right="470" w:firstLine="510"/>
        <w:jc w:val="both"/>
      </w:pPr>
      <w:r>
        <w:t>Сеть радиодоступа E-UTRAN рассмотрена в ряде технических</w:t>
      </w:r>
      <w:r>
        <w:rPr>
          <w:spacing w:val="-67"/>
        </w:rPr>
        <w:t xml:space="preserve"> </w:t>
      </w:r>
      <w:r>
        <w:t>спецификаций, согласно которым она состоит только из БС. Ба-</w:t>
      </w:r>
      <w:r>
        <w:rPr>
          <w:spacing w:val="1"/>
        </w:rPr>
        <w:t xml:space="preserve"> </w:t>
      </w:r>
      <w:r>
        <w:t>зовые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eNB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полносвязной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E-UTRAN и соединены между собой по принципу «каждый с каж-</w:t>
      </w:r>
      <w:r>
        <w:rPr>
          <w:spacing w:val="-67"/>
        </w:rPr>
        <w:t xml:space="preserve"> </w:t>
      </w:r>
      <w:r>
        <w:t>дым» при помощи интерфейса Х2. Интерфейс Х2 поддерживает</w:t>
      </w:r>
      <w:r>
        <w:rPr>
          <w:spacing w:val="1"/>
        </w:rPr>
        <w:t xml:space="preserve"> </w:t>
      </w:r>
      <w:r>
        <w:t>хэндовер мобильного терминала в активном состоянии. Каждая</w:t>
      </w:r>
      <w:r>
        <w:rPr>
          <w:spacing w:val="1"/>
        </w:rPr>
        <w:t xml:space="preserve"> </w:t>
      </w:r>
      <w:r>
        <w:t>eNB имеет интерфейс S1-С с базовой сетью SAE, построенной по</w:t>
      </w:r>
      <w:r>
        <w:rPr>
          <w:spacing w:val="1"/>
        </w:rPr>
        <w:t xml:space="preserve"> </w:t>
      </w:r>
      <w:r>
        <w:t>принципу</w:t>
      </w:r>
      <w:r>
        <w:rPr>
          <w:spacing w:val="-2"/>
        </w:rPr>
        <w:t xml:space="preserve"> </w:t>
      </w:r>
      <w:r>
        <w:t>коммутации</w:t>
      </w:r>
      <w:r>
        <w:rPr>
          <w:spacing w:val="-1"/>
        </w:rPr>
        <w:t xml:space="preserve"> </w:t>
      </w:r>
      <w:r>
        <w:t>пакетов.</w:t>
      </w:r>
    </w:p>
    <w:p w:rsidR="007A116E" w:rsidRDefault="007A116E" w:rsidP="007A116E">
      <w:pPr>
        <w:pStyle w:val="a3"/>
        <w:spacing w:before="2" w:line="244" w:lineRule="auto"/>
        <w:ind w:right="470" w:firstLine="510"/>
        <w:jc w:val="both"/>
      </w:pPr>
      <w:r>
        <w:t>Базовая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SAE,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называемая</w:t>
      </w:r>
      <w:r>
        <w:rPr>
          <w:spacing w:val="1"/>
        </w:rPr>
        <w:t xml:space="preserve"> </w:t>
      </w:r>
      <w:r>
        <w:t>сетью</w:t>
      </w:r>
      <w:r>
        <w:rPr>
          <w:spacing w:val="1"/>
        </w:rPr>
        <w:t xml:space="preserve"> </w:t>
      </w:r>
      <w:r>
        <w:t>ЕРС</w:t>
      </w:r>
      <w:r>
        <w:rPr>
          <w:spacing w:val="1"/>
        </w:rPr>
        <w:t xml:space="preserve"> </w:t>
      </w:r>
      <w:r>
        <w:t>(Evolved</w:t>
      </w:r>
      <w:r>
        <w:rPr>
          <w:spacing w:val="1"/>
        </w:rPr>
        <w:t xml:space="preserve"> </w:t>
      </w:r>
      <w:r>
        <w:t>Packet Core), содержит SGW, PDNG, PCRF, HSS, узлы MME/UPE,</w:t>
      </w:r>
      <w:r>
        <w:rPr>
          <w:spacing w:val="1"/>
        </w:rPr>
        <w:t xml:space="preserve"> </w:t>
      </w:r>
      <w:r>
        <w:t>состоящие из логических элементов ММЕ и UPE. EPC служит эк-</w:t>
      </w:r>
      <w:r>
        <w:rPr>
          <w:spacing w:val="1"/>
        </w:rPr>
        <w:t xml:space="preserve"> </w:t>
      </w:r>
      <w:r>
        <w:t>вивалентом сети GPRS. Логический элемент ММЕ взаимодейству-</w:t>
      </w:r>
      <w:r>
        <w:rPr>
          <w:spacing w:val="-67"/>
        </w:rPr>
        <w:t xml:space="preserve"> </w:t>
      </w:r>
      <w:r>
        <w:t>ет с БС сети E-UTRAN с помощью протоколов плоскости управ-</w:t>
      </w:r>
      <w:r>
        <w:rPr>
          <w:spacing w:val="1"/>
        </w:rPr>
        <w:t xml:space="preserve"> </w:t>
      </w:r>
      <w:r>
        <w:t>ления C-plane (интерфейс Sl-С). Логический элемент UPE (User</w:t>
      </w:r>
      <w:r>
        <w:rPr>
          <w:spacing w:val="1"/>
        </w:rPr>
        <w:t xml:space="preserve"> </w:t>
      </w:r>
      <w:r>
        <w:t>Plane Entity) отвечает за передачу данных пользователей согласно</w:t>
      </w:r>
      <w:r>
        <w:rPr>
          <w:spacing w:val="1"/>
        </w:rPr>
        <w:t xml:space="preserve"> </w:t>
      </w:r>
      <w:r>
        <w:t>протоколам плоскости пользователя U-plane и взаимодействует с</w:t>
      </w:r>
      <w:r>
        <w:rPr>
          <w:spacing w:val="1"/>
        </w:rPr>
        <w:t xml:space="preserve"> </w:t>
      </w:r>
      <w:r>
        <w:t>eNB</w:t>
      </w:r>
      <w:r>
        <w:rPr>
          <w:spacing w:val="-2"/>
        </w:rPr>
        <w:t xml:space="preserve"> </w:t>
      </w:r>
      <w:r>
        <w:t>посредством интерфейса</w:t>
      </w:r>
      <w:r>
        <w:rPr>
          <w:spacing w:val="-1"/>
        </w:rPr>
        <w:t xml:space="preserve"> </w:t>
      </w:r>
      <w:r>
        <w:t>S1-U.</w:t>
      </w:r>
    </w:p>
    <w:p w:rsidR="007A116E" w:rsidRDefault="007A116E" w:rsidP="007A116E">
      <w:pPr>
        <w:pStyle w:val="a3"/>
        <w:spacing w:before="2" w:line="244" w:lineRule="auto"/>
        <w:ind w:right="470" w:firstLine="509"/>
        <w:jc w:val="both"/>
      </w:pPr>
      <w:r>
        <w:t>Благодаря интерфейсу S1 базовые станции соединены с не-</w:t>
      </w:r>
      <w:r>
        <w:rPr>
          <w:spacing w:val="1"/>
        </w:rPr>
        <w:t xml:space="preserve"> </w:t>
      </w:r>
      <w:r>
        <w:t>сколькими узлами MME/UPE, что позволяет более гибко исполь-</w:t>
      </w:r>
      <w:r>
        <w:rPr>
          <w:spacing w:val="1"/>
        </w:rPr>
        <w:t xml:space="preserve"> </w:t>
      </w:r>
      <w:r>
        <w:t>зовать</w:t>
      </w:r>
      <w:r>
        <w:rPr>
          <w:spacing w:val="-1"/>
        </w:rPr>
        <w:t xml:space="preserve"> </w:t>
      </w:r>
      <w:r>
        <w:t>сетевой</w:t>
      </w:r>
      <w:r>
        <w:rPr>
          <w:spacing w:val="-1"/>
        </w:rPr>
        <w:t xml:space="preserve"> </w:t>
      </w:r>
      <w:r>
        <w:t>ресурс.</w:t>
      </w:r>
    </w:p>
    <w:p w:rsidR="007A116E" w:rsidRDefault="007A116E" w:rsidP="007A116E">
      <w:pPr>
        <w:pStyle w:val="a3"/>
        <w:spacing w:before="4"/>
        <w:ind w:left="0"/>
        <w:rPr>
          <w:sz w:val="27"/>
        </w:rPr>
      </w:pPr>
    </w:p>
    <w:p w:rsidR="007A116E" w:rsidRDefault="007A116E" w:rsidP="007A116E">
      <w:pPr>
        <w:rPr>
          <w:b/>
          <w:sz w:val="28"/>
          <w:szCs w:val="28"/>
        </w:rPr>
      </w:pPr>
      <w:r w:rsidRPr="00F43510">
        <w:rPr>
          <w:b/>
          <w:sz w:val="28"/>
          <w:szCs w:val="28"/>
        </w:rPr>
        <w:t>4.4.2. Канальная структура сетей LTE</w:t>
      </w:r>
    </w:p>
    <w:p w:rsidR="007A116E" w:rsidRPr="00F43510" w:rsidRDefault="007A116E" w:rsidP="007A116E">
      <w:pPr>
        <w:rPr>
          <w:b/>
          <w:sz w:val="28"/>
          <w:szCs w:val="28"/>
        </w:rPr>
      </w:pPr>
    </w:p>
    <w:p w:rsidR="007A116E" w:rsidRDefault="007A116E" w:rsidP="007A116E">
      <w:pPr>
        <w:pStyle w:val="a3"/>
        <w:spacing w:line="244" w:lineRule="auto"/>
        <w:ind w:right="472" w:firstLine="509"/>
        <w:jc w:val="both"/>
      </w:pPr>
      <w:r>
        <w:t>Есть три категории, в которые могут быть сгруппированы раз-</w:t>
      </w:r>
      <w:r>
        <w:rPr>
          <w:spacing w:val="-67"/>
        </w:rPr>
        <w:t xml:space="preserve"> </w:t>
      </w:r>
      <w:r>
        <w:t>личные</w:t>
      </w:r>
      <w:r>
        <w:rPr>
          <w:spacing w:val="-1"/>
        </w:rPr>
        <w:t xml:space="preserve"> </w:t>
      </w:r>
      <w:r>
        <w:t>каналы передачи данных: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912"/>
        </w:tabs>
        <w:spacing w:before="2" w:line="244" w:lineRule="auto"/>
        <w:ind w:right="470" w:firstLine="510"/>
        <w:jc w:val="both"/>
        <w:rPr>
          <w:rFonts w:ascii="Symbol" w:hAnsi="Symbol"/>
          <w:sz w:val="28"/>
        </w:rPr>
      </w:pPr>
      <w:r>
        <w:rPr>
          <w:sz w:val="28"/>
        </w:rPr>
        <w:t>логические каналы – предоставляют услуги среднего уровня</w:t>
      </w:r>
      <w:r>
        <w:rPr>
          <w:spacing w:val="-67"/>
          <w:sz w:val="28"/>
        </w:rPr>
        <w:t xml:space="preserve"> </w:t>
      </w:r>
      <w:r>
        <w:rPr>
          <w:sz w:val="28"/>
        </w:rPr>
        <w:t>управления доступом MAC в пределах структуры протокола LTE.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Логические каналы по типу передаваемой информации делятся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каналы</w:t>
      </w:r>
      <w:r>
        <w:rPr>
          <w:spacing w:val="-9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10"/>
          <w:sz w:val="28"/>
        </w:rPr>
        <w:t xml:space="preserve"> </w:t>
      </w:r>
      <w:r>
        <w:rPr>
          <w:sz w:val="28"/>
        </w:rPr>
        <w:t>каналы</w:t>
      </w:r>
      <w:r>
        <w:rPr>
          <w:spacing w:val="-10"/>
          <w:sz w:val="28"/>
        </w:rPr>
        <w:t xml:space="preserve"> </w:t>
      </w:r>
      <w:r>
        <w:rPr>
          <w:sz w:val="28"/>
        </w:rPr>
        <w:t>трафика;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912"/>
        </w:tabs>
        <w:spacing w:line="244" w:lineRule="auto"/>
        <w:ind w:right="470" w:firstLine="510"/>
        <w:jc w:val="both"/>
        <w:rPr>
          <w:rFonts w:ascii="Symbol" w:hAnsi="Symbol"/>
          <w:sz w:val="28"/>
        </w:rPr>
      </w:pPr>
      <w:r>
        <w:rPr>
          <w:sz w:val="28"/>
        </w:rPr>
        <w:t>транспортные каналы – транспортные каналы 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 предлагают передачу информации в MAC и выше. Инфор-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разбивают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транспортные блоки. В каждом временном интервале передачи по</w:t>
      </w:r>
      <w:r>
        <w:rPr>
          <w:spacing w:val="1"/>
          <w:sz w:val="28"/>
        </w:rPr>
        <w:t xml:space="preserve"> </w:t>
      </w:r>
      <w:r>
        <w:rPr>
          <w:sz w:val="28"/>
        </w:rPr>
        <w:t>радиоинтерфейсу передают хотя бы один транспортный блок. При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использовании технологии MIМО возможна передача до четырех</w:t>
      </w:r>
      <w:r>
        <w:rPr>
          <w:spacing w:val="1"/>
          <w:sz w:val="28"/>
        </w:rPr>
        <w:t xml:space="preserve"> </w:t>
      </w:r>
      <w:r>
        <w:rPr>
          <w:sz w:val="28"/>
        </w:rPr>
        <w:t>блоков</w:t>
      </w:r>
      <w:r>
        <w:rPr>
          <w:spacing w:val="-2"/>
          <w:sz w:val="28"/>
        </w:rPr>
        <w:t xml:space="preserve"> </w:t>
      </w:r>
      <w:r>
        <w:rPr>
          <w:sz w:val="28"/>
        </w:rPr>
        <w:t>в одном</w:t>
      </w:r>
      <w:r>
        <w:rPr>
          <w:spacing w:val="-1"/>
          <w:sz w:val="28"/>
        </w:rPr>
        <w:t xml:space="preserve"> </w:t>
      </w:r>
      <w:r>
        <w:rPr>
          <w:sz w:val="28"/>
        </w:rPr>
        <w:t>транспортном</w:t>
      </w:r>
      <w:r>
        <w:rPr>
          <w:spacing w:val="-1"/>
          <w:sz w:val="28"/>
        </w:rPr>
        <w:t xml:space="preserve"> </w:t>
      </w:r>
      <w:r>
        <w:rPr>
          <w:sz w:val="28"/>
        </w:rPr>
        <w:t>канале;</w:t>
      </w:r>
    </w:p>
    <w:p w:rsidR="007A116E" w:rsidRDefault="007A116E" w:rsidP="007A116E">
      <w:pPr>
        <w:pStyle w:val="a7"/>
        <w:numPr>
          <w:ilvl w:val="0"/>
          <w:numId w:val="3"/>
        </w:numPr>
        <w:tabs>
          <w:tab w:val="left" w:pos="912"/>
        </w:tabs>
        <w:spacing w:line="244" w:lineRule="auto"/>
        <w:ind w:right="470" w:firstLine="510"/>
        <w:jc w:val="both"/>
        <w:rPr>
          <w:rFonts w:ascii="Symbol" w:hAnsi="Symbol"/>
          <w:sz w:val="28"/>
        </w:rPr>
      </w:pPr>
      <w:r>
        <w:rPr>
          <w:sz w:val="28"/>
        </w:rPr>
        <w:t>физические каналы – это каналы передачи, которые перено-</w:t>
      </w:r>
      <w:r>
        <w:rPr>
          <w:spacing w:val="1"/>
          <w:sz w:val="28"/>
        </w:rPr>
        <w:t xml:space="preserve"> </w:t>
      </w:r>
      <w:r>
        <w:rPr>
          <w:sz w:val="28"/>
        </w:rPr>
        <w:t>сят пользовательские данные и управляющие сообщения. Они из-</w:t>
      </w:r>
      <w:r>
        <w:rPr>
          <w:spacing w:val="1"/>
          <w:sz w:val="28"/>
        </w:rPr>
        <w:t xml:space="preserve"> </w:t>
      </w:r>
      <w:r>
        <w:rPr>
          <w:sz w:val="28"/>
        </w:rPr>
        <w:t>меняются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"/>
          <w:sz w:val="28"/>
        </w:rPr>
        <w:t xml:space="preserve"> </w:t>
      </w:r>
      <w:r>
        <w:rPr>
          <w:sz w:val="28"/>
        </w:rPr>
        <w:t>восходящим и</w:t>
      </w:r>
      <w:r>
        <w:rPr>
          <w:spacing w:val="-1"/>
          <w:sz w:val="28"/>
        </w:rPr>
        <w:t xml:space="preserve"> </w:t>
      </w:r>
      <w:r>
        <w:rPr>
          <w:sz w:val="28"/>
        </w:rPr>
        <w:t>нисходящим потоками.</w:t>
      </w:r>
    </w:p>
    <w:p w:rsidR="007A116E" w:rsidRDefault="007A116E" w:rsidP="007A116E">
      <w:pPr>
        <w:pStyle w:val="a3"/>
        <w:spacing w:before="5"/>
        <w:ind w:left="0"/>
        <w:rPr>
          <w:sz w:val="18"/>
        </w:rPr>
      </w:pPr>
    </w:p>
    <w:p w:rsidR="007A116E" w:rsidRDefault="007A116E" w:rsidP="007A116E">
      <w:pPr>
        <w:pStyle w:val="a3"/>
        <w:spacing w:before="88"/>
        <w:ind w:right="471" w:firstLine="510"/>
        <w:jc w:val="both"/>
      </w:pPr>
      <w:r>
        <w:t>В сетях LTE (также, как и в сетях UMTS) вводится понятие</w:t>
      </w:r>
      <w:r>
        <w:rPr>
          <w:spacing w:val="1"/>
        </w:rPr>
        <w:t xml:space="preserve"> </w:t>
      </w:r>
      <w:r>
        <w:t>сквозного</w:t>
      </w:r>
      <w:r>
        <w:rPr>
          <w:spacing w:val="-4"/>
        </w:rPr>
        <w:t xml:space="preserve"> </w:t>
      </w:r>
      <w:r>
        <w:t>канала</w:t>
      </w:r>
      <w:r>
        <w:rPr>
          <w:spacing w:val="-3"/>
        </w:rPr>
        <w:t xml:space="preserve"> </w:t>
      </w:r>
      <w:r>
        <w:t>(end-to-end</w:t>
      </w:r>
      <w:r>
        <w:rPr>
          <w:spacing w:val="-5"/>
        </w:rPr>
        <w:t xml:space="preserve"> </w:t>
      </w:r>
      <w:r>
        <w:t>bearer)</w:t>
      </w:r>
      <w:r>
        <w:rPr>
          <w:spacing w:val="-3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двумя</w:t>
      </w:r>
      <w:r>
        <w:rPr>
          <w:spacing w:val="-5"/>
        </w:rPr>
        <w:t xml:space="preserve"> </w:t>
      </w:r>
      <w:r>
        <w:t>оконечными</w:t>
      </w:r>
      <w:r>
        <w:rPr>
          <w:spacing w:val="-3"/>
        </w:rPr>
        <w:t xml:space="preserve"> </w:t>
      </w:r>
      <w:r>
        <w:t>точ-</w:t>
      </w:r>
      <w:r>
        <w:rPr>
          <w:spacing w:val="-67"/>
        </w:rPr>
        <w:t xml:space="preserve"> </w:t>
      </w:r>
      <w:r>
        <w:t>ками: либо между двумя пользователями, либо, например, между</w:t>
      </w:r>
      <w:r>
        <w:rPr>
          <w:spacing w:val="1"/>
        </w:rPr>
        <w:t xml:space="preserve"> </w:t>
      </w:r>
      <w:r>
        <w:t>пользовательским</w:t>
      </w:r>
      <w:r>
        <w:rPr>
          <w:spacing w:val="-17"/>
        </w:rPr>
        <w:t xml:space="preserve"> </w:t>
      </w:r>
      <w:r>
        <w:t>терминалом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каким-либо</w:t>
      </w:r>
      <w:r>
        <w:rPr>
          <w:spacing w:val="-15"/>
        </w:rPr>
        <w:t xml:space="preserve"> </w:t>
      </w:r>
      <w:r>
        <w:t>интернет-сервером.</w:t>
      </w:r>
    </w:p>
    <w:p w:rsidR="007A116E" w:rsidRDefault="007A116E" w:rsidP="007A116E">
      <w:pPr>
        <w:pStyle w:val="a3"/>
        <w:ind w:right="470" w:firstLine="510"/>
        <w:jc w:val="both"/>
      </w:pPr>
      <w:r>
        <w:t>На рис. 58 показано отображение физических, транспортных и</w:t>
      </w:r>
      <w:r>
        <w:rPr>
          <w:spacing w:val="-67"/>
        </w:rPr>
        <w:t xml:space="preserve"> </w:t>
      </w:r>
      <w:r>
        <w:t>логических</w:t>
      </w:r>
      <w:r>
        <w:rPr>
          <w:spacing w:val="-1"/>
        </w:rPr>
        <w:t xml:space="preserve"> </w:t>
      </w:r>
      <w:r>
        <w:t>каналов в</w:t>
      </w:r>
      <w:r>
        <w:rPr>
          <w:spacing w:val="-2"/>
        </w:rPr>
        <w:t xml:space="preserve"> </w:t>
      </w:r>
      <w:r>
        <w:t>нисходящем</w:t>
      </w:r>
      <w:r>
        <w:rPr>
          <w:spacing w:val="-1"/>
        </w:rPr>
        <w:t xml:space="preserve"> </w:t>
      </w:r>
      <w:r>
        <w:t>направлении.</w:t>
      </w:r>
    </w:p>
    <w:p w:rsidR="007A116E" w:rsidRDefault="007A116E" w:rsidP="007A116E">
      <w:pPr>
        <w:pStyle w:val="a3"/>
        <w:spacing w:before="2"/>
        <w:ind w:left="0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358754CF" wp14:editId="23CD61B1">
            <wp:simplePos x="0" y="0"/>
            <wp:positionH relativeFrom="page">
              <wp:posOffset>1259333</wp:posOffset>
            </wp:positionH>
            <wp:positionV relativeFrom="paragraph">
              <wp:posOffset>237867</wp:posOffset>
            </wp:positionV>
            <wp:extent cx="4680114" cy="1827466"/>
            <wp:effectExtent l="0" t="0" r="0" b="0"/>
            <wp:wrapTopAndBottom/>
            <wp:docPr id="131" name="image4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42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0114" cy="1827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178"/>
        <w:ind w:left="980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58.</w:t>
      </w:r>
      <w:r>
        <w:rPr>
          <w:spacing w:val="-2"/>
          <w:sz w:val="24"/>
        </w:rPr>
        <w:t xml:space="preserve"> </w:t>
      </w:r>
      <w:r>
        <w:rPr>
          <w:sz w:val="24"/>
        </w:rPr>
        <w:t>Отображение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каналов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нисходящем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направлении</w:t>
      </w:r>
    </w:p>
    <w:p w:rsidR="007A116E" w:rsidRDefault="007A116E" w:rsidP="007A116E">
      <w:pPr>
        <w:pStyle w:val="a3"/>
        <w:ind w:left="0"/>
        <w:rPr>
          <w:sz w:val="24"/>
        </w:rPr>
      </w:pPr>
    </w:p>
    <w:p w:rsidR="007A116E" w:rsidRDefault="007A116E" w:rsidP="007A116E">
      <w:pPr>
        <w:pStyle w:val="a3"/>
        <w:ind w:right="473" w:firstLine="510"/>
        <w:jc w:val="both"/>
      </w:pPr>
      <w:r>
        <w:t>Взаимное отображение логических, транспортных и физиче-</w:t>
      </w:r>
      <w:r>
        <w:rPr>
          <w:spacing w:val="1"/>
        </w:rPr>
        <w:t xml:space="preserve"> </w:t>
      </w:r>
      <w:r>
        <w:t>ских</w:t>
      </w:r>
      <w:r>
        <w:rPr>
          <w:spacing w:val="-2"/>
        </w:rPr>
        <w:t xml:space="preserve"> </w:t>
      </w:r>
      <w:r>
        <w:t>каналов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восходящем</w:t>
      </w:r>
      <w:r>
        <w:rPr>
          <w:spacing w:val="-2"/>
        </w:rPr>
        <w:t xml:space="preserve"> </w:t>
      </w:r>
      <w:r>
        <w:t>направлении</w:t>
      </w:r>
      <w:r>
        <w:rPr>
          <w:spacing w:val="-2"/>
        </w:rPr>
        <w:t xml:space="preserve"> </w:t>
      </w:r>
      <w:r>
        <w:t>показано на</w:t>
      </w:r>
      <w:r>
        <w:rPr>
          <w:spacing w:val="-2"/>
        </w:rPr>
        <w:t xml:space="preserve"> </w:t>
      </w:r>
      <w:r>
        <w:t>рис.</w:t>
      </w:r>
      <w:r>
        <w:rPr>
          <w:spacing w:val="-1"/>
        </w:rPr>
        <w:t xml:space="preserve"> </w:t>
      </w:r>
      <w:r>
        <w:t>59.</w:t>
      </w:r>
    </w:p>
    <w:p w:rsidR="007A116E" w:rsidRDefault="007A116E" w:rsidP="007A116E">
      <w:pPr>
        <w:pStyle w:val="a3"/>
        <w:spacing w:before="1"/>
        <w:ind w:right="469" w:firstLine="510"/>
        <w:jc w:val="both"/>
      </w:pPr>
      <w:r>
        <w:t>Имеет место понятие канала, переносящего ряд параметров</w:t>
      </w:r>
      <w:r>
        <w:rPr>
          <w:spacing w:val="1"/>
        </w:rPr>
        <w:t xml:space="preserve"> </w:t>
      </w:r>
      <w:r>
        <w:t>качества обслуживания, устанавливаемого между MS и шлюзом</w:t>
      </w:r>
      <w:r>
        <w:rPr>
          <w:spacing w:val="1"/>
        </w:rPr>
        <w:t xml:space="preserve"> </w:t>
      </w:r>
      <w:r>
        <w:t>пакетной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LTE-спецификациях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канал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EPS-канал</w:t>
      </w:r>
      <w:r>
        <w:rPr>
          <w:spacing w:val="-2"/>
        </w:rPr>
        <w:t xml:space="preserve"> </w:t>
      </w:r>
      <w:r>
        <w:t>(EPS</w:t>
      </w:r>
      <w:r>
        <w:rPr>
          <w:spacing w:val="-2"/>
        </w:rPr>
        <w:t xml:space="preserve"> </w:t>
      </w:r>
      <w:r>
        <w:t>bearer, выделенная</w:t>
      </w:r>
      <w:r>
        <w:rPr>
          <w:spacing w:val="-2"/>
        </w:rPr>
        <w:t xml:space="preserve"> </w:t>
      </w:r>
      <w:r>
        <w:t>пакетная система).</w:t>
      </w:r>
    </w:p>
    <w:p w:rsidR="007A116E" w:rsidRDefault="007A116E" w:rsidP="007A116E">
      <w:pPr>
        <w:pStyle w:val="a3"/>
        <w:spacing w:before="1"/>
        <w:ind w:left="0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50165171" wp14:editId="033F3A9D">
            <wp:simplePos x="0" y="0"/>
            <wp:positionH relativeFrom="page">
              <wp:posOffset>1503172</wp:posOffset>
            </wp:positionH>
            <wp:positionV relativeFrom="paragraph">
              <wp:posOffset>237457</wp:posOffset>
            </wp:positionV>
            <wp:extent cx="4198444" cy="1827466"/>
            <wp:effectExtent l="0" t="0" r="0" b="0"/>
            <wp:wrapTopAndBottom/>
            <wp:docPr id="133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42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8444" cy="1827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116E" w:rsidRDefault="007A116E" w:rsidP="007A116E">
      <w:pPr>
        <w:spacing w:before="179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59.</w:t>
      </w:r>
      <w:r>
        <w:rPr>
          <w:spacing w:val="-2"/>
          <w:sz w:val="24"/>
        </w:rPr>
        <w:t xml:space="preserve"> </w:t>
      </w:r>
      <w:r>
        <w:rPr>
          <w:sz w:val="24"/>
        </w:rPr>
        <w:t>Отображение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каналов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восходящем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направлении</w:t>
      </w:r>
    </w:p>
    <w:p w:rsidR="007A116E" w:rsidRDefault="007A116E" w:rsidP="007A116E">
      <w:pPr>
        <w:pStyle w:val="a3"/>
        <w:ind w:left="0"/>
      </w:pPr>
    </w:p>
    <w:p w:rsidR="007A116E" w:rsidRDefault="007A116E" w:rsidP="007A116E">
      <w:pPr>
        <w:pStyle w:val="a3"/>
        <w:ind w:right="469" w:firstLine="510"/>
        <w:jc w:val="both"/>
      </w:pPr>
      <w:r>
        <w:t>Каждый</w:t>
      </w:r>
      <w:r>
        <w:rPr>
          <w:spacing w:val="1"/>
        </w:rPr>
        <w:t xml:space="preserve"> </w:t>
      </w:r>
      <w:r>
        <w:t>IP-поток,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голосовой</w:t>
      </w:r>
      <w:r>
        <w:rPr>
          <w:spacing w:val="1"/>
        </w:rPr>
        <w:t xml:space="preserve"> </w:t>
      </w:r>
      <w:r>
        <w:t>трафик,</w:t>
      </w:r>
      <w:r>
        <w:rPr>
          <w:spacing w:val="1"/>
        </w:rPr>
        <w:t xml:space="preserve"> </w:t>
      </w:r>
      <w:r>
        <w:t>передавае-</w:t>
      </w:r>
      <w:r>
        <w:rPr>
          <w:spacing w:val="1"/>
        </w:rPr>
        <w:t xml:space="preserve"> </w:t>
      </w:r>
      <w:r>
        <w:t>мый</w:t>
      </w:r>
      <w:r>
        <w:rPr>
          <w:spacing w:val="31"/>
        </w:rPr>
        <w:t xml:space="preserve"> </w:t>
      </w:r>
      <w:r>
        <w:t>посредством</w:t>
      </w:r>
      <w:r>
        <w:rPr>
          <w:spacing w:val="30"/>
        </w:rPr>
        <w:t xml:space="preserve"> </w:t>
      </w:r>
      <w:r>
        <w:t>IP-протокола</w:t>
      </w:r>
      <w:r>
        <w:rPr>
          <w:spacing w:val="31"/>
        </w:rPr>
        <w:t xml:space="preserve"> </w:t>
      </w:r>
      <w:r>
        <w:t>(VoIP),</w:t>
      </w:r>
      <w:r>
        <w:rPr>
          <w:spacing w:val="32"/>
        </w:rPr>
        <w:t xml:space="preserve"> </w:t>
      </w:r>
      <w:r>
        <w:t>связан</w:t>
      </w:r>
      <w:r>
        <w:rPr>
          <w:spacing w:val="30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индивидуальным</w:t>
      </w:r>
    </w:p>
    <w:p w:rsidR="007A116E" w:rsidRDefault="007A116E" w:rsidP="007A116E">
      <w:pPr>
        <w:pStyle w:val="a3"/>
        <w:spacing w:before="5"/>
        <w:ind w:left="0"/>
        <w:rPr>
          <w:sz w:val="18"/>
        </w:rPr>
      </w:pPr>
    </w:p>
    <w:p w:rsidR="007A116E" w:rsidRDefault="007A116E" w:rsidP="007A116E">
      <w:pPr>
        <w:pStyle w:val="a3"/>
        <w:spacing w:before="88"/>
        <w:ind w:right="469"/>
        <w:jc w:val="both"/>
      </w:pPr>
      <w:r>
        <w:t>EPS-каналом, и, в соответствии с этим, сеть способна устанавли-</w:t>
      </w:r>
      <w:r>
        <w:rPr>
          <w:spacing w:val="1"/>
        </w:rPr>
        <w:t xml:space="preserve"> </w:t>
      </w:r>
      <w:r>
        <w:t>вать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абонентам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приоритеты.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IP-пакет</w:t>
      </w:r>
      <w:r>
        <w:rPr>
          <w:spacing w:val="1"/>
        </w:rPr>
        <w:t xml:space="preserve"> </w:t>
      </w:r>
      <w:r>
        <w:t>приходит извне (внешняя IP-сеть, Интернет), он классифицирует-</w:t>
      </w:r>
      <w:r>
        <w:rPr>
          <w:spacing w:val="1"/>
        </w:rPr>
        <w:t xml:space="preserve"> </w:t>
      </w:r>
      <w:r>
        <w:t>ся обслуживающим узлом по качеству обслуживания на основе</w:t>
      </w:r>
      <w:r>
        <w:rPr>
          <w:spacing w:val="1"/>
        </w:rPr>
        <w:t xml:space="preserve"> </w:t>
      </w:r>
      <w:r>
        <w:t>предустановленных параметров, отображается в соответствующий</w:t>
      </w:r>
      <w:r>
        <w:rPr>
          <w:spacing w:val="-67"/>
        </w:rPr>
        <w:t xml:space="preserve"> </w:t>
      </w:r>
      <w:r>
        <w:t>EPS-канал и далее передается по радиоканалу между eNB и MS.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взаимно-однозначное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между EPS-каналом</w:t>
      </w:r>
      <w:r>
        <w:rPr>
          <w:spacing w:val="-1"/>
        </w:rPr>
        <w:t xml:space="preserve"> </w:t>
      </w:r>
      <w:r>
        <w:t>и радиоканалом.</w:t>
      </w:r>
    </w:p>
    <w:p w:rsidR="00FC0977" w:rsidRDefault="00FC0977"/>
    <w:sectPr w:rsidR="00FC0977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B635E"/>
    <w:multiLevelType w:val="hybridMultilevel"/>
    <w:tmpl w:val="AF024CA6"/>
    <w:lvl w:ilvl="0" w:tplc="FB626DD8">
      <w:start w:val="1"/>
      <w:numFmt w:val="decimal"/>
      <w:lvlText w:val="%1)"/>
      <w:lvlJc w:val="left"/>
      <w:pPr>
        <w:ind w:left="141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A6A9436">
      <w:numFmt w:val="bullet"/>
      <w:lvlText w:val="•"/>
      <w:lvlJc w:val="left"/>
      <w:pPr>
        <w:ind w:left="992" w:hanging="341"/>
      </w:pPr>
      <w:rPr>
        <w:rFonts w:hint="default"/>
        <w:lang w:val="ru-RU" w:eastAsia="en-US" w:bidi="ar-SA"/>
      </w:rPr>
    </w:lvl>
    <w:lvl w:ilvl="2" w:tplc="4132760C">
      <w:numFmt w:val="bullet"/>
      <w:lvlText w:val="•"/>
      <w:lvlJc w:val="left"/>
      <w:pPr>
        <w:ind w:left="1844" w:hanging="341"/>
      </w:pPr>
      <w:rPr>
        <w:rFonts w:hint="default"/>
        <w:lang w:val="ru-RU" w:eastAsia="en-US" w:bidi="ar-SA"/>
      </w:rPr>
    </w:lvl>
    <w:lvl w:ilvl="3" w:tplc="4CC69638">
      <w:numFmt w:val="bullet"/>
      <w:lvlText w:val="•"/>
      <w:lvlJc w:val="left"/>
      <w:pPr>
        <w:ind w:left="2697" w:hanging="341"/>
      </w:pPr>
      <w:rPr>
        <w:rFonts w:hint="default"/>
        <w:lang w:val="ru-RU" w:eastAsia="en-US" w:bidi="ar-SA"/>
      </w:rPr>
    </w:lvl>
    <w:lvl w:ilvl="4" w:tplc="6E565268">
      <w:numFmt w:val="bullet"/>
      <w:lvlText w:val="•"/>
      <w:lvlJc w:val="left"/>
      <w:pPr>
        <w:ind w:left="3549" w:hanging="341"/>
      </w:pPr>
      <w:rPr>
        <w:rFonts w:hint="default"/>
        <w:lang w:val="ru-RU" w:eastAsia="en-US" w:bidi="ar-SA"/>
      </w:rPr>
    </w:lvl>
    <w:lvl w:ilvl="5" w:tplc="BD2263B4">
      <w:numFmt w:val="bullet"/>
      <w:lvlText w:val="•"/>
      <w:lvlJc w:val="left"/>
      <w:pPr>
        <w:ind w:left="4402" w:hanging="341"/>
      </w:pPr>
      <w:rPr>
        <w:rFonts w:hint="default"/>
        <w:lang w:val="ru-RU" w:eastAsia="en-US" w:bidi="ar-SA"/>
      </w:rPr>
    </w:lvl>
    <w:lvl w:ilvl="6" w:tplc="4EF0B7FA">
      <w:numFmt w:val="bullet"/>
      <w:lvlText w:val="•"/>
      <w:lvlJc w:val="left"/>
      <w:pPr>
        <w:ind w:left="5254" w:hanging="341"/>
      </w:pPr>
      <w:rPr>
        <w:rFonts w:hint="default"/>
        <w:lang w:val="ru-RU" w:eastAsia="en-US" w:bidi="ar-SA"/>
      </w:rPr>
    </w:lvl>
    <w:lvl w:ilvl="7" w:tplc="9724CC5C">
      <w:numFmt w:val="bullet"/>
      <w:lvlText w:val="•"/>
      <w:lvlJc w:val="left"/>
      <w:pPr>
        <w:ind w:left="6107" w:hanging="341"/>
      </w:pPr>
      <w:rPr>
        <w:rFonts w:hint="default"/>
        <w:lang w:val="ru-RU" w:eastAsia="en-US" w:bidi="ar-SA"/>
      </w:rPr>
    </w:lvl>
    <w:lvl w:ilvl="8" w:tplc="9A787E0C">
      <w:numFmt w:val="bullet"/>
      <w:lvlText w:val="•"/>
      <w:lvlJc w:val="left"/>
      <w:pPr>
        <w:ind w:left="6959" w:hanging="341"/>
      </w:pPr>
      <w:rPr>
        <w:rFonts w:hint="default"/>
        <w:lang w:val="ru-RU" w:eastAsia="en-US" w:bidi="ar-SA"/>
      </w:rPr>
    </w:lvl>
  </w:abstractNum>
  <w:abstractNum w:abstractNumId="1">
    <w:nsid w:val="1F715929"/>
    <w:multiLevelType w:val="hybridMultilevel"/>
    <w:tmpl w:val="A7E0BFAA"/>
    <w:lvl w:ilvl="0" w:tplc="5DBA3C42">
      <w:start w:val="1"/>
      <w:numFmt w:val="decimal"/>
      <w:lvlText w:val="%1."/>
      <w:lvlJc w:val="left"/>
      <w:pPr>
        <w:ind w:left="141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FD848CE">
      <w:numFmt w:val="bullet"/>
      <w:lvlText w:val="•"/>
      <w:lvlJc w:val="left"/>
      <w:pPr>
        <w:ind w:left="992" w:hanging="341"/>
      </w:pPr>
      <w:rPr>
        <w:rFonts w:hint="default"/>
        <w:lang w:val="ru-RU" w:eastAsia="en-US" w:bidi="ar-SA"/>
      </w:rPr>
    </w:lvl>
    <w:lvl w:ilvl="2" w:tplc="87AEC70A">
      <w:numFmt w:val="bullet"/>
      <w:lvlText w:val="•"/>
      <w:lvlJc w:val="left"/>
      <w:pPr>
        <w:ind w:left="1844" w:hanging="341"/>
      </w:pPr>
      <w:rPr>
        <w:rFonts w:hint="default"/>
        <w:lang w:val="ru-RU" w:eastAsia="en-US" w:bidi="ar-SA"/>
      </w:rPr>
    </w:lvl>
    <w:lvl w:ilvl="3" w:tplc="5BA07514">
      <w:numFmt w:val="bullet"/>
      <w:lvlText w:val="•"/>
      <w:lvlJc w:val="left"/>
      <w:pPr>
        <w:ind w:left="2697" w:hanging="341"/>
      </w:pPr>
      <w:rPr>
        <w:rFonts w:hint="default"/>
        <w:lang w:val="ru-RU" w:eastAsia="en-US" w:bidi="ar-SA"/>
      </w:rPr>
    </w:lvl>
    <w:lvl w:ilvl="4" w:tplc="E9E8028E">
      <w:numFmt w:val="bullet"/>
      <w:lvlText w:val="•"/>
      <w:lvlJc w:val="left"/>
      <w:pPr>
        <w:ind w:left="3549" w:hanging="341"/>
      </w:pPr>
      <w:rPr>
        <w:rFonts w:hint="default"/>
        <w:lang w:val="ru-RU" w:eastAsia="en-US" w:bidi="ar-SA"/>
      </w:rPr>
    </w:lvl>
    <w:lvl w:ilvl="5" w:tplc="4A28796C">
      <w:numFmt w:val="bullet"/>
      <w:lvlText w:val="•"/>
      <w:lvlJc w:val="left"/>
      <w:pPr>
        <w:ind w:left="4402" w:hanging="341"/>
      </w:pPr>
      <w:rPr>
        <w:rFonts w:hint="default"/>
        <w:lang w:val="ru-RU" w:eastAsia="en-US" w:bidi="ar-SA"/>
      </w:rPr>
    </w:lvl>
    <w:lvl w:ilvl="6" w:tplc="B19AEC1C">
      <w:numFmt w:val="bullet"/>
      <w:lvlText w:val="•"/>
      <w:lvlJc w:val="left"/>
      <w:pPr>
        <w:ind w:left="5254" w:hanging="341"/>
      </w:pPr>
      <w:rPr>
        <w:rFonts w:hint="default"/>
        <w:lang w:val="ru-RU" w:eastAsia="en-US" w:bidi="ar-SA"/>
      </w:rPr>
    </w:lvl>
    <w:lvl w:ilvl="7" w:tplc="8F3A4902">
      <w:numFmt w:val="bullet"/>
      <w:lvlText w:val="•"/>
      <w:lvlJc w:val="left"/>
      <w:pPr>
        <w:ind w:left="6107" w:hanging="341"/>
      </w:pPr>
      <w:rPr>
        <w:rFonts w:hint="default"/>
        <w:lang w:val="ru-RU" w:eastAsia="en-US" w:bidi="ar-SA"/>
      </w:rPr>
    </w:lvl>
    <w:lvl w:ilvl="8" w:tplc="674099D4">
      <w:numFmt w:val="bullet"/>
      <w:lvlText w:val="•"/>
      <w:lvlJc w:val="left"/>
      <w:pPr>
        <w:ind w:left="6959" w:hanging="341"/>
      </w:pPr>
      <w:rPr>
        <w:rFonts w:hint="default"/>
        <w:lang w:val="ru-RU" w:eastAsia="en-US" w:bidi="ar-SA"/>
      </w:rPr>
    </w:lvl>
  </w:abstractNum>
  <w:abstractNum w:abstractNumId="2">
    <w:nsid w:val="24F762CB"/>
    <w:multiLevelType w:val="hybridMultilevel"/>
    <w:tmpl w:val="A7E0AA5C"/>
    <w:lvl w:ilvl="0" w:tplc="2B024D96">
      <w:numFmt w:val="bullet"/>
      <w:lvlText w:val=""/>
      <w:lvlJc w:val="left"/>
      <w:pPr>
        <w:ind w:left="141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568C74">
      <w:numFmt w:val="bullet"/>
      <w:lvlText w:val=""/>
      <w:lvlJc w:val="left"/>
      <w:pPr>
        <w:ind w:left="141" w:hanging="24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BD724BDA">
      <w:numFmt w:val="bullet"/>
      <w:lvlText w:val="•"/>
      <w:lvlJc w:val="left"/>
      <w:pPr>
        <w:ind w:left="1844" w:hanging="246"/>
      </w:pPr>
      <w:rPr>
        <w:rFonts w:hint="default"/>
        <w:lang w:val="ru-RU" w:eastAsia="en-US" w:bidi="ar-SA"/>
      </w:rPr>
    </w:lvl>
    <w:lvl w:ilvl="3" w:tplc="728A7386">
      <w:numFmt w:val="bullet"/>
      <w:lvlText w:val="•"/>
      <w:lvlJc w:val="left"/>
      <w:pPr>
        <w:ind w:left="2697" w:hanging="246"/>
      </w:pPr>
      <w:rPr>
        <w:rFonts w:hint="default"/>
        <w:lang w:val="ru-RU" w:eastAsia="en-US" w:bidi="ar-SA"/>
      </w:rPr>
    </w:lvl>
    <w:lvl w:ilvl="4" w:tplc="5C4A1024">
      <w:numFmt w:val="bullet"/>
      <w:lvlText w:val="•"/>
      <w:lvlJc w:val="left"/>
      <w:pPr>
        <w:ind w:left="3549" w:hanging="246"/>
      </w:pPr>
      <w:rPr>
        <w:rFonts w:hint="default"/>
        <w:lang w:val="ru-RU" w:eastAsia="en-US" w:bidi="ar-SA"/>
      </w:rPr>
    </w:lvl>
    <w:lvl w:ilvl="5" w:tplc="84DEB81A">
      <w:numFmt w:val="bullet"/>
      <w:lvlText w:val="•"/>
      <w:lvlJc w:val="left"/>
      <w:pPr>
        <w:ind w:left="4402" w:hanging="246"/>
      </w:pPr>
      <w:rPr>
        <w:rFonts w:hint="default"/>
        <w:lang w:val="ru-RU" w:eastAsia="en-US" w:bidi="ar-SA"/>
      </w:rPr>
    </w:lvl>
    <w:lvl w:ilvl="6" w:tplc="4B021A14">
      <w:numFmt w:val="bullet"/>
      <w:lvlText w:val="•"/>
      <w:lvlJc w:val="left"/>
      <w:pPr>
        <w:ind w:left="5254" w:hanging="246"/>
      </w:pPr>
      <w:rPr>
        <w:rFonts w:hint="default"/>
        <w:lang w:val="ru-RU" w:eastAsia="en-US" w:bidi="ar-SA"/>
      </w:rPr>
    </w:lvl>
    <w:lvl w:ilvl="7" w:tplc="AFCE0460">
      <w:numFmt w:val="bullet"/>
      <w:lvlText w:val="•"/>
      <w:lvlJc w:val="left"/>
      <w:pPr>
        <w:ind w:left="6107" w:hanging="246"/>
      </w:pPr>
      <w:rPr>
        <w:rFonts w:hint="default"/>
        <w:lang w:val="ru-RU" w:eastAsia="en-US" w:bidi="ar-SA"/>
      </w:rPr>
    </w:lvl>
    <w:lvl w:ilvl="8" w:tplc="1CF8BE2C">
      <w:numFmt w:val="bullet"/>
      <w:lvlText w:val="•"/>
      <w:lvlJc w:val="left"/>
      <w:pPr>
        <w:ind w:left="6959" w:hanging="246"/>
      </w:pPr>
      <w:rPr>
        <w:rFonts w:hint="default"/>
        <w:lang w:val="ru-RU" w:eastAsia="en-US" w:bidi="ar-SA"/>
      </w:rPr>
    </w:lvl>
  </w:abstractNum>
  <w:abstractNum w:abstractNumId="3">
    <w:nsid w:val="512A09F4"/>
    <w:multiLevelType w:val="hybridMultilevel"/>
    <w:tmpl w:val="15C8EB6A"/>
    <w:lvl w:ilvl="0" w:tplc="FD1814C4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F9895E8">
      <w:numFmt w:val="bullet"/>
      <w:lvlText w:val="•"/>
      <w:lvlJc w:val="left"/>
      <w:pPr>
        <w:ind w:left="992" w:hanging="200"/>
      </w:pPr>
      <w:rPr>
        <w:rFonts w:hint="default"/>
        <w:lang w:val="ru-RU" w:eastAsia="en-US" w:bidi="ar-SA"/>
      </w:rPr>
    </w:lvl>
    <w:lvl w:ilvl="2" w:tplc="4DD66CE4">
      <w:numFmt w:val="bullet"/>
      <w:lvlText w:val="•"/>
      <w:lvlJc w:val="left"/>
      <w:pPr>
        <w:ind w:left="1844" w:hanging="200"/>
      </w:pPr>
      <w:rPr>
        <w:rFonts w:hint="default"/>
        <w:lang w:val="ru-RU" w:eastAsia="en-US" w:bidi="ar-SA"/>
      </w:rPr>
    </w:lvl>
    <w:lvl w:ilvl="3" w:tplc="CE58AC6C">
      <w:numFmt w:val="bullet"/>
      <w:lvlText w:val="•"/>
      <w:lvlJc w:val="left"/>
      <w:pPr>
        <w:ind w:left="2697" w:hanging="200"/>
      </w:pPr>
      <w:rPr>
        <w:rFonts w:hint="default"/>
        <w:lang w:val="ru-RU" w:eastAsia="en-US" w:bidi="ar-SA"/>
      </w:rPr>
    </w:lvl>
    <w:lvl w:ilvl="4" w:tplc="4DE480D6">
      <w:numFmt w:val="bullet"/>
      <w:lvlText w:val="•"/>
      <w:lvlJc w:val="left"/>
      <w:pPr>
        <w:ind w:left="3549" w:hanging="200"/>
      </w:pPr>
      <w:rPr>
        <w:rFonts w:hint="default"/>
        <w:lang w:val="ru-RU" w:eastAsia="en-US" w:bidi="ar-SA"/>
      </w:rPr>
    </w:lvl>
    <w:lvl w:ilvl="5" w:tplc="1710438E">
      <w:numFmt w:val="bullet"/>
      <w:lvlText w:val="•"/>
      <w:lvlJc w:val="left"/>
      <w:pPr>
        <w:ind w:left="4402" w:hanging="200"/>
      </w:pPr>
      <w:rPr>
        <w:rFonts w:hint="default"/>
        <w:lang w:val="ru-RU" w:eastAsia="en-US" w:bidi="ar-SA"/>
      </w:rPr>
    </w:lvl>
    <w:lvl w:ilvl="6" w:tplc="24F4E7A4">
      <w:numFmt w:val="bullet"/>
      <w:lvlText w:val="•"/>
      <w:lvlJc w:val="left"/>
      <w:pPr>
        <w:ind w:left="5254" w:hanging="200"/>
      </w:pPr>
      <w:rPr>
        <w:rFonts w:hint="default"/>
        <w:lang w:val="ru-RU" w:eastAsia="en-US" w:bidi="ar-SA"/>
      </w:rPr>
    </w:lvl>
    <w:lvl w:ilvl="7" w:tplc="FD4E416C">
      <w:numFmt w:val="bullet"/>
      <w:lvlText w:val="•"/>
      <w:lvlJc w:val="left"/>
      <w:pPr>
        <w:ind w:left="6107" w:hanging="200"/>
      </w:pPr>
      <w:rPr>
        <w:rFonts w:hint="default"/>
        <w:lang w:val="ru-RU" w:eastAsia="en-US" w:bidi="ar-SA"/>
      </w:rPr>
    </w:lvl>
    <w:lvl w:ilvl="8" w:tplc="249829EE">
      <w:numFmt w:val="bullet"/>
      <w:lvlText w:val="•"/>
      <w:lvlJc w:val="left"/>
      <w:pPr>
        <w:ind w:left="6959" w:hanging="200"/>
      </w:pPr>
      <w:rPr>
        <w:rFonts w:hint="default"/>
        <w:lang w:val="ru-RU" w:eastAsia="en-US" w:bidi="ar-SA"/>
      </w:rPr>
    </w:lvl>
  </w:abstractNum>
  <w:abstractNum w:abstractNumId="4">
    <w:nsid w:val="5A34475E"/>
    <w:multiLevelType w:val="multilevel"/>
    <w:tmpl w:val="E26E3F7E"/>
    <w:lvl w:ilvl="0">
      <w:start w:val="4"/>
      <w:numFmt w:val="decimal"/>
      <w:lvlText w:val="%1"/>
      <w:lvlJc w:val="left"/>
      <w:pPr>
        <w:ind w:left="674" w:hanging="53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4" w:hanging="534"/>
        <w:jc w:val="right"/>
      </w:pPr>
      <w:rPr>
        <w:rFonts w:hint="default"/>
        <w:w w:val="124"/>
        <w:lang w:val="ru-RU" w:eastAsia="en-US" w:bidi="ar-SA"/>
      </w:rPr>
    </w:lvl>
    <w:lvl w:ilvl="2">
      <w:numFmt w:val="bullet"/>
      <w:lvlText w:val=""/>
      <w:lvlJc w:val="left"/>
      <w:pPr>
        <w:ind w:left="141" w:hanging="20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54" w:hanging="2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1" w:hanging="2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8" w:hanging="2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5" w:hanging="2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02" w:hanging="2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90" w:hanging="200"/>
      </w:pPr>
      <w:rPr>
        <w:rFonts w:hint="default"/>
        <w:lang w:val="ru-RU" w:eastAsia="en-US" w:bidi="ar-SA"/>
      </w:rPr>
    </w:lvl>
  </w:abstractNum>
  <w:abstractNum w:abstractNumId="5">
    <w:nsid w:val="778D3023"/>
    <w:multiLevelType w:val="hybridMultilevel"/>
    <w:tmpl w:val="F59A9EE8"/>
    <w:lvl w:ilvl="0" w:tplc="9E4C73A6">
      <w:numFmt w:val="bullet"/>
      <w:lvlText w:val=""/>
      <w:lvlJc w:val="left"/>
      <w:pPr>
        <w:ind w:left="141" w:hanging="249"/>
      </w:pPr>
      <w:rPr>
        <w:rFonts w:hint="default"/>
        <w:w w:val="99"/>
        <w:lang w:val="ru-RU" w:eastAsia="en-US" w:bidi="ar-SA"/>
      </w:rPr>
    </w:lvl>
    <w:lvl w:ilvl="1" w:tplc="16529F6A">
      <w:numFmt w:val="bullet"/>
      <w:lvlText w:val="•"/>
      <w:lvlJc w:val="left"/>
      <w:pPr>
        <w:ind w:left="992" w:hanging="249"/>
      </w:pPr>
      <w:rPr>
        <w:rFonts w:hint="default"/>
        <w:lang w:val="ru-RU" w:eastAsia="en-US" w:bidi="ar-SA"/>
      </w:rPr>
    </w:lvl>
    <w:lvl w:ilvl="2" w:tplc="2702C484">
      <w:numFmt w:val="bullet"/>
      <w:lvlText w:val="•"/>
      <w:lvlJc w:val="left"/>
      <w:pPr>
        <w:ind w:left="1844" w:hanging="249"/>
      </w:pPr>
      <w:rPr>
        <w:rFonts w:hint="default"/>
        <w:lang w:val="ru-RU" w:eastAsia="en-US" w:bidi="ar-SA"/>
      </w:rPr>
    </w:lvl>
    <w:lvl w:ilvl="3" w:tplc="939A245A">
      <w:numFmt w:val="bullet"/>
      <w:lvlText w:val="•"/>
      <w:lvlJc w:val="left"/>
      <w:pPr>
        <w:ind w:left="2697" w:hanging="249"/>
      </w:pPr>
      <w:rPr>
        <w:rFonts w:hint="default"/>
        <w:lang w:val="ru-RU" w:eastAsia="en-US" w:bidi="ar-SA"/>
      </w:rPr>
    </w:lvl>
    <w:lvl w:ilvl="4" w:tplc="FFAC1228">
      <w:numFmt w:val="bullet"/>
      <w:lvlText w:val="•"/>
      <w:lvlJc w:val="left"/>
      <w:pPr>
        <w:ind w:left="3549" w:hanging="249"/>
      </w:pPr>
      <w:rPr>
        <w:rFonts w:hint="default"/>
        <w:lang w:val="ru-RU" w:eastAsia="en-US" w:bidi="ar-SA"/>
      </w:rPr>
    </w:lvl>
    <w:lvl w:ilvl="5" w:tplc="0E62464E">
      <w:numFmt w:val="bullet"/>
      <w:lvlText w:val="•"/>
      <w:lvlJc w:val="left"/>
      <w:pPr>
        <w:ind w:left="4402" w:hanging="249"/>
      </w:pPr>
      <w:rPr>
        <w:rFonts w:hint="default"/>
        <w:lang w:val="ru-RU" w:eastAsia="en-US" w:bidi="ar-SA"/>
      </w:rPr>
    </w:lvl>
    <w:lvl w:ilvl="6" w:tplc="9F307952">
      <w:numFmt w:val="bullet"/>
      <w:lvlText w:val="•"/>
      <w:lvlJc w:val="left"/>
      <w:pPr>
        <w:ind w:left="5254" w:hanging="249"/>
      </w:pPr>
      <w:rPr>
        <w:rFonts w:hint="default"/>
        <w:lang w:val="ru-RU" w:eastAsia="en-US" w:bidi="ar-SA"/>
      </w:rPr>
    </w:lvl>
    <w:lvl w:ilvl="7" w:tplc="D61EB544">
      <w:numFmt w:val="bullet"/>
      <w:lvlText w:val="•"/>
      <w:lvlJc w:val="left"/>
      <w:pPr>
        <w:ind w:left="6107" w:hanging="249"/>
      </w:pPr>
      <w:rPr>
        <w:rFonts w:hint="default"/>
        <w:lang w:val="ru-RU" w:eastAsia="en-US" w:bidi="ar-SA"/>
      </w:rPr>
    </w:lvl>
    <w:lvl w:ilvl="8" w:tplc="A358EEE0">
      <w:numFmt w:val="bullet"/>
      <w:lvlText w:val="•"/>
      <w:lvlJc w:val="left"/>
      <w:pPr>
        <w:ind w:left="6959" w:hanging="24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0EB"/>
    <w:rsid w:val="003E36E5"/>
    <w:rsid w:val="005E32E2"/>
    <w:rsid w:val="007A116E"/>
    <w:rsid w:val="009E7CF2"/>
    <w:rsid w:val="00A2684A"/>
    <w:rsid w:val="00D100EB"/>
    <w:rsid w:val="00FC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0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116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A116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A116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116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A116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A116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A11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A116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A116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A116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A116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116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A116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A116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A116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A116E"/>
  </w:style>
  <w:style w:type="paragraph" w:styleId="a8">
    <w:name w:val="No Spacing"/>
    <w:uiPriority w:val="1"/>
    <w:qFormat/>
    <w:rsid w:val="007A11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A116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116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09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A116E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7A116E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7A116E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116E"/>
    <w:rPr>
      <w:rFonts w:ascii="Cambria" w:eastAsia="Cambria" w:hAnsi="Cambria" w:cs="Cambria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7A116E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7A116E"/>
    <w:rPr>
      <w:rFonts w:ascii="Cambria" w:eastAsia="Cambria" w:hAnsi="Cambria" w:cs="Cambria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A11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7A116E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7A116E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7A116E"/>
    <w:pPr>
      <w:spacing w:line="322" w:lineRule="exact"/>
      <w:ind w:left="1350" w:hanging="701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7A116E"/>
    <w:pPr>
      <w:ind w:left="1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116E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7A116E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6">
    <w:name w:val="Название Знак"/>
    <w:basedOn w:val="a0"/>
    <w:link w:val="a5"/>
    <w:uiPriority w:val="1"/>
    <w:rsid w:val="007A116E"/>
    <w:rPr>
      <w:rFonts w:ascii="Cambria" w:eastAsia="Cambria" w:hAnsi="Cambria" w:cs="Cambria"/>
      <w:b/>
      <w:bCs/>
      <w:sz w:val="60"/>
      <w:szCs w:val="60"/>
    </w:rPr>
  </w:style>
  <w:style w:type="paragraph" w:styleId="a7">
    <w:name w:val="List Paragraph"/>
    <w:basedOn w:val="a"/>
    <w:uiPriority w:val="1"/>
    <w:qFormat/>
    <w:rsid w:val="007A116E"/>
    <w:pPr>
      <w:ind w:left="141" w:firstLine="510"/>
    </w:pPr>
  </w:style>
  <w:style w:type="paragraph" w:customStyle="1" w:styleId="TableParagraph">
    <w:name w:val="Table Paragraph"/>
    <w:basedOn w:val="a"/>
    <w:uiPriority w:val="1"/>
    <w:qFormat/>
    <w:rsid w:val="007A116E"/>
  </w:style>
  <w:style w:type="paragraph" w:styleId="a8">
    <w:name w:val="No Spacing"/>
    <w:uiPriority w:val="1"/>
    <w:qFormat/>
    <w:rsid w:val="007A11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A116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116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3810</Words>
  <Characters>21723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2021-10-01T07:55:00Z</dcterms:created>
  <dcterms:modified xsi:type="dcterms:W3CDTF">2021-10-01T13:51:00Z</dcterms:modified>
</cp:coreProperties>
</file>